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534DA" w14:textId="77777777" w:rsidR="00243115" w:rsidRPr="006662E8" w:rsidRDefault="00F87507" w:rsidP="00243115">
      <w:pPr>
        <w:pStyle w:val="Caption"/>
        <w:jc w:val="right"/>
        <w:rPr>
          <w:rFonts w:ascii="Arial" w:hAnsi="Arial" w:cs="Arial"/>
          <w:sz w:val="22"/>
          <w:szCs w:val="22"/>
        </w:rPr>
      </w:pPr>
      <w:r>
        <w:rPr>
          <w:noProof/>
        </w:rPr>
        <w:drawing>
          <wp:anchor distT="0" distB="0" distL="114300" distR="114300" simplePos="0" relativeHeight="251659264" behindDoc="1" locked="0" layoutInCell="1" allowOverlap="1" wp14:anchorId="677814B9" wp14:editId="04BFF59F">
            <wp:simplePos x="0" y="0"/>
            <wp:positionH relativeFrom="column">
              <wp:posOffset>4663824</wp:posOffset>
            </wp:positionH>
            <wp:positionV relativeFrom="paragraph">
              <wp:posOffset>-443851</wp:posOffset>
            </wp:positionV>
            <wp:extent cx="1278255" cy="1278255"/>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 Adolescents - Hi-Res-01.jpg"/>
                    <pic:cNvPicPr/>
                  </pic:nvPicPr>
                  <pic:blipFill>
                    <a:blip r:embed="rId8"/>
                    <a:stretch>
                      <a:fillRect/>
                    </a:stretch>
                  </pic:blipFill>
                  <pic:spPr>
                    <a:xfrm>
                      <a:off x="0" y="0"/>
                      <a:ext cx="1278255" cy="1278255"/>
                    </a:xfrm>
                    <a:prstGeom prst="rect">
                      <a:avLst/>
                    </a:prstGeom>
                  </pic:spPr>
                </pic:pic>
              </a:graphicData>
            </a:graphic>
            <wp14:sizeRelH relativeFrom="page">
              <wp14:pctWidth>0</wp14:pctWidth>
            </wp14:sizeRelH>
            <wp14:sizeRelV relativeFrom="page">
              <wp14:pctHeight>0</wp14:pctHeight>
            </wp14:sizeRelV>
          </wp:anchor>
        </w:drawing>
      </w:r>
      <w:r w:rsidR="00243115" w:rsidRPr="006662E8">
        <w:rPr>
          <w:rFonts w:ascii="Arial" w:hAnsi="Arial" w:cs="Arial"/>
          <w:sz w:val="22"/>
          <w:szCs w:val="22"/>
        </w:rPr>
        <w:tab/>
      </w:r>
    </w:p>
    <w:p w14:paraId="42897120" w14:textId="4F25C23D" w:rsidR="00F87507" w:rsidRDefault="00F87507" w:rsidP="00F87507">
      <w:pPr>
        <w:jc w:val="center"/>
        <w:rPr>
          <w:rFonts w:ascii="Century Gothic" w:hAnsi="Century Gothic"/>
          <w:b/>
          <w:sz w:val="32"/>
        </w:rPr>
      </w:pPr>
      <w:r w:rsidRPr="00861D12">
        <w:rPr>
          <w:rFonts w:ascii="Century Gothic" w:hAnsi="Century Gothic"/>
          <w:b/>
          <w:sz w:val="32"/>
        </w:rPr>
        <w:t>Positive A</w:t>
      </w:r>
      <w:r>
        <w:rPr>
          <w:rFonts w:ascii="Century Gothic" w:hAnsi="Century Gothic"/>
          <w:b/>
          <w:sz w:val="32"/>
        </w:rPr>
        <w:t>ction for Adolescents</w:t>
      </w:r>
      <w:r w:rsidRPr="00861D12">
        <w:rPr>
          <w:rFonts w:ascii="Century Gothic" w:hAnsi="Century Gothic"/>
          <w:b/>
          <w:sz w:val="32"/>
        </w:rPr>
        <w:t xml:space="preserve"> </w:t>
      </w:r>
      <w:r w:rsidRPr="00861D12">
        <w:rPr>
          <w:rFonts w:ascii="Century Gothic" w:hAnsi="Century Gothic"/>
          <w:b/>
          <w:sz w:val="32"/>
        </w:rPr>
        <w:br/>
      </w:r>
      <w:r w:rsidR="00DD2E82">
        <w:rPr>
          <w:rFonts w:ascii="Century Gothic" w:hAnsi="Century Gothic"/>
          <w:b/>
          <w:sz w:val="32"/>
        </w:rPr>
        <w:t xml:space="preserve">Youth-Led </w:t>
      </w:r>
      <w:r w:rsidR="00275070">
        <w:rPr>
          <w:rFonts w:ascii="Century Gothic" w:hAnsi="Century Gothic"/>
          <w:b/>
          <w:sz w:val="32"/>
        </w:rPr>
        <w:t>Grants Programme</w:t>
      </w:r>
    </w:p>
    <w:p w14:paraId="2DC5C1FA" w14:textId="77777777" w:rsidR="00F87507" w:rsidRDefault="00F87507" w:rsidP="00F87507">
      <w:pPr>
        <w:jc w:val="center"/>
        <w:rPr>
          <w:rFonts w:ascii="Century Gothic" w:hAnsi="Century Gothic"/>
          <w:b/>
          <w:sz w:val="32"/>
        </w:rPr>
      </w:pPr>
    </w:p>
    <w:p w14:paraId="16AF5622" w14:textId="77777777" w:rsidR="00F87507" w:rsidRDefault="00F87507" w:rsidP="00F87507">
      <w:pPr>
        <w:jc w:val="center"/>
        <w:rPr>
          <w:rFonts w:ascii="Century Gothic" w:hAnsi="Century Gothic"/>
          <w:b/>
          <w:sz w:val="32"/>
        </w:rPr>
      </w:pPr>
      <w:r>
        <w:rPr>
          <w:rFonts w:ascii="Century Gothic" w:hAnsi="Century Gothic"/>
          <w:b/>
          <w:sz w:val="32"/>
        </w:rPr>
        <w:t>Guidance Notes</w:t>
      </w:r>
    </w:p>
    <w:p w14:paraId="5F8826AC" w14:textId="77777777" w:rsidR="00F87507" w:rsidRDefault="00F87507" w:rsidP="00243115">
      <w:pPr>
        <w:jc w:val="center"/>
        <w:rPr>
          <w:rFonts w:ascii="Arial" w:hAnsi="Arial" w:cs="Arial"/>
        </w:rPr>
      </w:pPr>
    </w:p>
    <w:sdt>
      <w:sdtPr>
        <w:rPr>
          <w:rFonts w:ascii="Arial" w:eastAsia="Times" w:hAnsi="Arial" w:cs="Arial"/>
          <w:b w:val="0"/>
          <w:bCs w:val="0"/>
          <w:color w:val="FF0000"/>
          <w:sz w:val="24"/>
          <w:szCs w:val="20"/>
          <w:lang w:val="en-GB" w:eastAsia="en-GB"/>
        </w:rPr>
        <w:id w:val="22349858"/>
        <w:docPartObj>
          <w:docPartGallery w:val="Table of Contents"/>
          <w:docPartUnique/>
        </w:docPartObj>
      </w:sdtPr>
      <w:sdtEndPr>
        <w:rPr>
          <w:color w:val="auto"/>
        </w:rPr>
      </w:sdtEndPr>
      <w:sdtContent>
        <w:p w14:paraId="054089E7" w14:textId="77777777" w:rsidR="00243115" w:rsidRPr="006662E8" w:rsidRDefault="00243115">
          <w:pPr>
            <w:pStyle w:val="TOCHeading"/>
            <w:rPr>
              <w:rFonts w:ascii="Arial" w:hAnsi="Arial" w:cs="Arial"/>
              <w:color w:val="FF0000"/>
              <w:sz w:val="22"/>
              <w:szCs w:val="22"/>
            </w:rPr>
          </w:pPr>
          <w:r w:rsidRPr="006662E8">
            <w:rPr>
              <w:rFonts w:ascii="Arial" w:hAnsi="Arial" w:cs="Arial"/>
              <w:color w:val="FF0000"/>
              <w:sz w:val="22"/>
              <w:szCs w:val="22"/>
            </w:rPr>
            <w:t>Contents</w:t>
          </w:r>
        </w:p>
        <w:p w14:paraId="066B7A00" w14:textId="5F13DE72" w:rsidR="007007E6" w:rsidRDefault="00BE2583">
          <w:pPr>
            <w:pStyle w:val="TOC1"/>
            <w:rPr>
              <w:rFonts w:asciiTheme="minorHAnsi" w:eastAsiaTheme="minorEastAsia" w:hAnsiTheme="minorHAnsi" w:cstheme="minorBidi"/>
              <w:b w:val="0"/>
              <w:sz w:val="22"/>
              <w:szCs w:val="22"/>
            </w:rPr>
          </w:pPr>
          <w:r w:rsidRPr="001F0A74">
            <w:rPr>
              <w:rFonts w:ascii="Arial" w:hAnsi="Arial"/>
              <w:sz w:val="22"/>
              <w:szCs w:val="22"/>
            </w:rPr>
            <w:fldChar w:fldCharType="begin"/>
          </w:r>
          <w:r w:rsidR="00243115" w:rsidRPr="001F0A74">
            <w:rPr>
              <w:rFonts w:ascii="Arial" w:hAnsi="Arial"/>
              <w:sz w:val="22"/>
              <w:szCs w:val="22"/>
            </w:rPr>
            <w:instrText xml:space="preserve"> TOC \o "1-3" \h \z \u </w:instrText>
          </w:r>
          <w:r w:rsidRPr="001F0A74">
            <w:rPr>
              <w:rFonts w:ascii="Arial" w:hAnsi="Arial"/>
              <w:sz w:val="22"/>
              <w:szCs w:val="22"/>
            </w:rPr>
            <w:fldChar w:fldCharType="separate"/>
          </w:r>
          <w:hyperlink w:anchor="_Toc491956360" w:history="1">
            <w:r w:rsidR="007007E6" w:rsidRPr="009F2763">
              <w:rPr>
                <w:rStyle w:val="Hyperlink"/>
                <w:rFonts w:ascii="Century Gothic" w:hAnsi="Century Gothic"/>
              </w:rPr>
              <w:t>Introduction</w:t>
            </w:r>
            <w:r w:rsidR="007007E6">
              <w:rPr>
                <w:webHidden/>
              </w:rPr>
              <w:tab/>
            </w:r>
            <w:r w:rsidR="007007E6">
              <w:rPr>
                <w:webHidden/>
              </w:rPr>
              <w:fldChar w:fldCharType="begin"/>
            </w:r>
            <w:r w:rsidR="007007E6">
              <w:rPr>
                <w:webHidden/>
              </w:rPr>
              <w:instrText xml:space="preserve"> PAGEREF _Toc491956360 \h </w:instrText>
            </w:r>
            <w:r w:rsidR="007007E6">
              <w:rPr>
                <w:webHidden/>
              </w:rPr>
            </w:r>
            <w:r w:rsidR="007007E6">
              <w:rPr>
                <w:webHidden/>
              </w:rPr>
              <w:fldChar w:fldCharType="separate"/>
            </w:r>
            <w:r w:rsidR="007007E6">
              <w:rPr>
                <w:webHidden/>
              </w:rPr>
              <w:t>2</w:t>
            </w:r>
            <w:r w:rsidR="007007E6">
              <w:rPr>
                <w:webHidden/>
              </w:rPr>
              <w:fldChar w:fldCharType="end"/>
            </w:r>
          </w:hyperlink>
        </w:p>
        <w:p w14:paraId="64340CE4" w14:textId="0606D9DD" w:rsidR="007007E6" w:rsidRDefault="0061432F">
          <w:pPr>
            <w:pStyle w:val="TOC1"/>
            <w:rPr>
              <w:rFonts w:asciiTheme="minorHAnsi" w:eastAsiaTheme="minorEastAsia" w:hAnsiTheme="minorHAnsi" w:cstheme="minorBidi"/>
              <w:b w:val="0"/>
              <w:sz w:val="22"/>
              <w:szCs w:val="22"/>
            </w:rPr>
          </w:pPr>
          <w:hyperlink w:anchor="_Toc491956361" w:history="1">
            <w:r w:rsidR="007007E6" w:rsidRPr="009F2763">
              <w:rPr>
                <w:rStyle w:val="Hyperlink"/>
                <w:rFonts w:ascii="Century Gothic" w:hAnsi="Century Gothic"/>
              </w:rPr>
              <w:t>PAA Objectives</w:t>
            </w:r>
            <w:r w:rsidR="007007E6">
              <w:rPr>
                <w:webHidden/>
              </w:rPr>
              <w:tab/>
            </w:r>
            <w:r w:rsidR="007007E6">
              <w:rPr>
                <w:webHidden/>
              </w:rPr>
              <w:fldChar w:fldCharType="begin"/>
            </w:r>
            <w:r w:rsidR="007007E6">
              <w:rPr>
                <w:webHidden/>
              </w:rPr>
              <w:instrText xml:space="preserve"> PAGEREF _Toc491956361 \h </w:instrText>
            </w:r>
            <w:r w:rsidR="007007E6">
              <w:rPr>
                <w:webHidden/>
              </w:rPr>
            </w:r>
            <w:r w:rsidR="007007E6">
              <w:rPr>
                <w:webHidden/>
              </w:rPr>
              <w:fldChar w:fldCharType="separate"/>
            </w:r>
            <w:r w:rsidR="007007E6">
              <w:rPr>
                <w:webHidden/>
              </w:rPr>
              <w:t>2</w:t>
            </w:r>
            <w:r w:rsidR="007007E6">
              <w:rPr>
                <w:webHidden/>
              </w:rPr>
              <w:fldChar w:fldCharType="end"/>
            </w:r>
          </w:hyperlink>
        </w:p>
        <w:p w14:paraId="3BDF7E31" w14:textId="507905CF" w:rsidR="007007E6" w:rsidRDefault="0061432F">
          <w:pPr>
            <w:pStyle w:val="TOC1"/>
            <w:rPr>
              <w:rFonts w:asciiTheme="minorHAnsi" w:eastAsiaTheme="minorEastAsia" w:hAnsiTheme="minorHAnsi" w:cstheme="minorBidi"/>
              <w:b w:val="0"/>
              <w:sz w:val="22"/>
              <w:szCs w:val="22"/>
            </w:rPr>
          </w:pPr>
          <w:hyperlink w:anchor="_Toc491956362" w:history="1">
            <w:r w:rsidR="007007E6" w:rsidRPr="009F2763">
              <w:rPr>
                <w:rStyle w:val="Hyperlink"/>
                <w:rFonts w:ascii="Century Gothic" w:hAnsi="Century Gothic"/>
              </w:rPr>
              <w:t>PAA Values</w:t>
            </w:r>
            <w:r w:rsidR="007007E6">
              <w:rPr>
                <w:webHidden/>
              </w:rPr>
              <w:tab/>
            </w:r>
            <w:r w:rsidR="007007E6">
              <w:rPr>
                <w:webHidden/>
              </w:rPr>
              <w:fldChar w:fldCharType="begin"/>
            </w:r>
            <w:r w:rsidR="007007E6">
              <w:rPr>
                <w:webHidden/>
              </w:rPr>
              <w:instrText xml:space="preserve"> PAGEREF _Toc491956362 \h </w:instrText>
            </w:r>
            <w:r w:rsidR="007007E6">
              <w:rPr>
                <w:webHidden/>
              </w:rPr>
            </w:r>
            <w:r w:rsidR="007007E6">
              <w:rPr>
                <w:webHidden/>
              </w:rPr>
              <w:fldChar w:fldCharType="separate"/>
            </w:r>
            <w:r w:rsidR="007007E6">
              <w:rPr>
                <w:webHidden/>
              </w:rPr>
              <w:t>5</w:t>
            </w:r>
            <w:r w:rsidR="007007E6">
              <w:rPr>
                <w:webHidden/>
              </w:rPr>
              <w:fldChar w:fldCharType="end"/>
            </w:r>
          </w:hyperlink>
        </w:p>
        <w:p w14:paraId="07F8DED8" w14:textId="64A09676" w:rsidR="007007E6" w:rsidRDefault="0061432F">
          <w:pPr>
            <w:pStyle w:val="TOC1"/>
            <w:rPr>
              <w:rFonts w:asciiTheme="minorHAnsi" w:eastAsiaTheme="minorEastAsia" w:hAnsiTheme="minorHAnsi" w:cstheme="minorBidi"/>
              <w:b w:val="0"/>
              <w:sz w:val="22"/>
              <w:szCs w:val="22"/>
            </w:rPr>
          </w:pPr>
          <w:hyperlink w:anchor="_Toc491956363" w:history="1">
            <w:r w:rsidR="007007E6" w:rsidRPr="009F2763">
              <w:rPr>
                <w:rStyle w:val="Hyperlink"/>
                <w:rFonts w:ascii="Century Gothic" w:hAnsi="Century Gothic"/>
              </w:rPr>
              <w:t>Eligibility</w:t>
            </w:r>
            <w:r w:rsidR="007007E6">
              <w:rPr>
                <w:webHidden/>
              </w:rPr>
              <w:tab/>
            </w:r>
            <w:r w:rsidR="007007E6">
              <w:rPr>
                <w:webHidden/>
              </w:rPr>
              <w:fldChar w:fldCharType="begin"/>
            </w:r>
            <w:r w:rsidR="007007E6">
              <w:rPr>
                <w:webHidden/>
              </w:rPr>
              <w:instrText xml:space="preserve"> PAGEREF _Toc491956363 \h </w:instrText>
            </w:r>
            <w:r w:rsidR="007007E6">
              <w:rPr>
                <w:webHidden/>
              </w:rPr>
            </w:r>
            <w:r w:rsidR="007007E6">
              <w:rPr>
                <w:webHidden/>
              </w:rPr>
              <w:fldChar w:fldCharType="separate"/>
            </w:r>
            <w:r w:rsidR="007007E6">
              <w:rPr>
                <w:webHidden/>
              </w:rPr>
              <w:t>6</w:t>
            </w:r>
            <w:r w:rsidR="007007E6">
              <w:rPr>
                <w:webHidden/>
              </w:rPr>
              <w:fldChar w:fldCharType="end"/>
            </w:r>
          </w:hyperlink>
        </w:p>
        <w:p w14:paraId="7189AB0E" w14:textId="79A617CF" w:rsidR="007007E6" w:rsidRDefault="0061432F">
          <w:pPr>
            <w:pStyle w:val="TOC3"/>
            <w:rPr>
              <w:rFonts w:asciiTheme="minorHAnsi" w:eastAsiaTheme="minorEastAsia" w:hAnsiTheme="minorHAnsi" w:cstheme="minorBidi"/>
            </w:rPr>
          </w:pPr>
          <w:hyperlink w:anchor="_Toc491956364" w:history="1">
            <w:r w:rsidR="007007E6" w:rsidRPr="009F2763">
              <w:rPr>
                <w:rStyle w:val="Hyperlink"/>
                <w:rFonts w:ascii="Century Gothic" w:hAnsi="Century Gothic"/>
                <w:b/>
              </w:rPr>
              <w:t>Size and Period of Grant</w:t>
            </w:r>
            <w:r w:rsidR="007007E6">
              <w:rPr>
                <w:webHidden/>
              </w:rPr>
              <w:tab/>
            </w:r>
            <w:r w:rsidR="007007E6">
              <w:rPr>
                <w:webHidden/>
              </w:rPr>
              <w:fldChar w:fldCharType="begin"/>
            </w:r>
            <w:r w:rsidR="007007E6">
              <w:rPr>
                <w:webHidden/>
              </w:rPr>
              <w:instrText xml:space="preserve"> PAGEREF _Toc491956364 \h </w:instrText>
            </w:r>
            <w:r w:rsidR="007007E6">
              <w:rPr>
                <w:webHidden/>
              </w:rPr>
            </w:r>
            <w:r w:rsidR="007007E6">
              <w:rPr>
                <w:webHidden/>
              </w:rPr>
              <w:fldChar w:fldCharType="separate"/>
            </w:r>
            <w:r w:rsidR="007007E6">
              <w:rPr>
                <w:webHidden/>
              </w:rPr>
              <w:t>6</w:t>
            </w:r>
            <w:r w:rsidR="007007E6">
              <w:rPr>
                <w:webHidden/>
              </w:rPr>
              <w:fldChar w:fldCharType="end"/>
            </w:r>
          </w:hyperlink>
        </w:p>
        <w:p w14:paraId="497426D4" w14:textId="5FEEA34A" w:rsidR="007007E6" w:rsidRDefault="0061432F">
          <w:pPr>
            <w:pStyle w:val="TOC3"/>
            <w:rPr>
              <w:rFonts w:asciiTheme="minorHAnsi" w:eastAsiaTheme="minorEastAsia" w:hAnsiTheme="minorHAnsi" w:cstheme="minorBidi"/>
            </w:rPr>
          </w:pPr>
          <w:hyperlink w:anchor="_Toc491956365" w:history="1">
            <w:r w:rsidR="007007E6" w:rsidRPr="009F2763">
              <w:rPr>
                <w:rStyle w:val="Hyperlink"/>
                <w:rFonts w:ascii="Century Gothic" w:hAnsi="Century Gothic"/>
                <w:b/>
              </w:rPr>
              <w:t>Organisation Type</w:t>
            </w:r>
            <w:r w:rsidR="007007E6">
              <w:rPr>
                <w:webHidden/>
              </w:rPr>
              <w:tab/>
            </w:r>
            <w:r w:rsidR="007007E6">
              <w:rPr>
                <w:webHidden/>
              </w:rPr>
              <w:fldChar w:fldCharType="begin"/>
            </w:r>
            <w:r w:rsidR="007007E6">
              <w:rPr>
                <w:webHidden/>
              </w:rPr>
              <w:instrText xml:space="preserve"> PAGEREF _Toc491956365 \h </w:instrText>
            </w:r>
            <w:r w:rsidR="007007E6">
              <w:rPr>
                <w:webHidden/>
              </w:rPr>
            </w:r>
            <w:r w:rsidR="007007E6">
              <w:rPr>
                <w:webHidden/>
              </w:rPr>
              <w:fldChar w:fldCharType="separate"/>
            </w:r>
            <w:r w:rsidR="007007E6">
              <w:rPr>
                <w:webHidden/>
              </w:rPr>
              <w:t>6</w:t>
            </w:r>
            <w:r w:rsidR="007007E6">
              <w:rPr>
                <w:webHidden/>
              </w:rPr>
              <w:fldChar w:fldCharType="end"/>
            </w:r>
          </w:hyperlink>
        </w:p>
        <w:p w14:paraId="08027ED7" w14:textId="7D6E4565" w:rsidR="007007E6" w:rsidRDefault="0061432F">
          <w:pPr>
            <w:pStyle w:val="TOC3"/>
            <w:rPr>
              <w:rFonts w:asciiTheme="minorHAnsi" w:eastAsiaTheme="minorEastAsia" w:hAnsiTheme="minorHAnsi" w:cstheme="minorBidi"/>
            </w:rPr>
          </w:pPr>
          <w:hyperlink w:anchor="_Toc491956366" w:history="1">
            <w:r w:rsidR="007007E6" w:rsidRPr="009F2763">
              <w:rPr>
                <w:rStyle w:val="Hyperlink"/>
                <w:rFonts w:ascii="Century Gothic" w:hAnsi="Century Gothic"/>
                <w:b/>
              </w:rPr>
              <w:t>Project Leadership</w:t>
            </w:r>
            <w:r w:rsidR="007007E6">
              <w:rPr>
                <w:webHidden/>
              </w:rPr>
              <w:tab/>
            </w:r>
            <w:r w:rsidR="007007E6">
              <w:rPr>
                <w:webHidden/>
              </w:rPr>
              <w:fldChar w:fldCharType="begin"/>
            </w:r>
            <w:r w:rsidR="007007E6">
              <w:rPr>
                <w:webHidden/>
              </w:rPr>
              <w:instrText xml:space="preserve"> PAGEREF _Toc491956366 \h </w:instrText>
            </w:r>
            <w:r w:rsidR="007007E6">
              <w:rPr>
                <w:webHidden/>
              </w:rPr>
            </w:r>
            <w:r w:rsidR="007007E6">
              <w:rPr>
                <w:webHidden/>
              </w:rPr>
              <w:fldChar w:fldCharType="separate"/>
            </w:r>
            <w:r w:rsidR="007007E6">
              <w:rPr>
                <w:webHidden/>
              </w:rPr>
              <w:t>7</w:t>
            </w:r>
            <w:r w:rsidR="007007E6">
              <w:rPr>
                <w:webHidden/>
              </w:rPr>
              <w:fldChar w:fldCharType="end"/>
            </w:r>
          </w:hyperlink>
        </w:p>
        <w:p w14:paraId="62C8C031" w14:textId="19B3C791" w:rsidR="007007E6" w:rsidRDefault="0061432F">
          <w:pPr>
            <w:pStyle w:val="TOC3"/>
            <w:rPr>
              <w:rFonts w:asciiTheme="minorHAnsi" w:eastAsiaTheme="minorEastAsia" w:hAnsiTheme="minorHAnsi" w:cstheme="minorBidi"/>
            </w:rPr>
          </w:pPr>
          <w:hyperlink w:anchor="_Toc491956367" w:history="1">
            <w:r w:rsidR="007007E6" w:rsidRPr="009F2763">
              <w:rPr>
                <w:rStyle w:val="Hyperlink"/>
                <w:rFonts w:ascii="Century Gothic" w:hAnsi="Century Gothic"/>
                <w:b/>
              </w:rPr>
              <w:t>New Project</w:t>
            </w:r>
            <w:r w:rsidR="007007E6">
              <w:rPr>
                <w:webHidden/>
              </w:rPr>
              <w:tab/>
            </w:r>
            <w:r w:rsidR="007007E6">
              <w:rPr>
                <w:webHidden/>
              </w:rPr>
              <w:fldChar w:fldCharType="begin"/>
            </w:r>
            <w:r w:rsidR="007007E6">
              <w:rPr>
                <w:webHidden/>
              </w:rPr>
              <w:instrText xml:space="preserve"> PAGEREF _Toc491956367 \h </w:instrText>
            </w:r>
            <w:r w:rsidR="007007E6">
              <w:rPr>
                <w:webHidden/>
              </w:rPr>
            </w:r>
            <w:r w:rsidR="007007E6">
              <w:rPr>
                <w:webHidden/>
              </w:rPr>
              <w:fldChar w:fldCharType="separate"/>
            </w:r>
            <w:r w:rsidR="007007E6">
              <w:rPr>
                <w:webHidden/>
              </w:rPr>
              <w:t>7</w:t>
            </w:r>
            <w:r w:rsidR="007007E6">
              <w:rPr>
                <w:webHidden/>
              </w:rPr>
              <w:fldChar w:fldCharType="end"/>
            </w:r>
          </w:hyperlink>
        </w:p>
        <w:p w14:paraId="4A81F995" w14:textId="2D284233" w:rsidR="007007E6" w:rsidRDefault="0061432F">
          <w:pPr>
            <w:pStyle w:val="TOC3"/>
            <w:rPr>
              <w:rFonts w:asciiTheme="minorHAnsi" w:eastAsiaTheme="minorEastAsia" w:hAnsiTheme="minorHAnsi" w:cstheme="minorBidi"/>
            </w:rPr>
          </w:pPr>
          <w:hyperlink w:anchor="_Toc491956368" w:history="1">
            <w:r w:rsidR="007007E6" w:rsidRPr="009F2763">
              <w:rPr>
                <w:rStyle w:val="Hyperlink"/>
                <w:rFonts w:ascii="Century Gothic" w:hAnsi="Century Gothic"/>
                <w:b/>
              </w:rPr>
              <w:t>Geography</w:t>
            </w:r>
            <w:r w:rsidR="007007E6">
              <w:rPr>
                <w:webHidden/>
              </w:rPr>
              <w:tab/>
            </w:r>
            <w:r w:rsidR="007007E6">
              <w:rPr>
                <w:webHidden/>
              </w:rPr>
              <w:fldChar w:fldCharType="begin"/>
            </w:r>
            <w:r w:rsidR="007007E6">
              <w:rPr>
                <w:webHidden/>
              </w:rPr>
              <w:instrText xml:space="preserve"> PAGEREF _Toc491956368 \h </w:instrText>
            </w:r>
            <w:r w:rsidR="007007E6">
              <w:rPr>
                <w:webHidden/>
              </w:rPr>
            </w:r>
            <w:r w:rsidR="007007E6">
              <w:rPr>
                <w:webHidden/>
              </w:rPr>
              <w:fldChar w:fldCharType="separate"/>
            </w:r>
            <w:r w:rsidR="007007E6">
              <w:rPr>
                <w:webHidden/>
              </w:rPr>
              <w:t>7</w:t>
            </w:r>
            <w:r w:rsidR="007007E6">
              <w:rPr>
                <w:webHidden/>
              </w:rPr>
              <w:fldChar w:fldCharType="end"/>
            </w:r>
          </w:hyperlink>
        </w:p>
        <w:p w14:paraId="7750A48A" w14:textId="0DA61455" w:rsidR="007007E6" w:rsidRDefault="0061432F">
          <w:pPr>
            <w:pStyle w:val="TOC3"/>
            <w:rPr>
              <w:rFonts w:asciiTheme="minorHAnsi" w:eastAsiaTheme="minorEastAsia" w:hAnsiTheme="minorHAnsi" w:cstheme="minorBidi"/>
            </w:rPr>
          </w:pPr>
          <w:hyperlink w:anchor="_Toc491956369" w:history="1">
            <w:r w:rsidR="007007E6" w:rsidRPr="009F2763">
              <w:rPr>
                <w:rStyle w:val="Hyperlink"/>
                <w:rFonts w:ascii="Century Gothic" w:hAnsi="Century Gothic"/>
                <w:b/>
              </w:rPr>
              <w:t>Budget</w:t>
            </w:r>
            <w:r w:rsidR="007007E6">
              <w:rPr>
                <w:webHidden/>
              </w:rPr>
              <w:tab/>
            </w:r>
            <w:r w:rsidR="007007E6">
              <w:rPr>
                <w:webHidden/>
              </w:rPr>
              <w:fldChar w:fldCharType="begin"/>
            </w:r>
            <w:r w:rsidR="007007E6">
              <w:rPr>
                <w:webHidden/>
              </w:rPr>
              <w:instrText xml:space="preserve"> PAGEREF _Toc491956369 \h </w:instrText>
            </w:r>
            <w:r w:rsidR="007007E6">
              <w:rPr>
                <w:webHidden/>
              </w:rPr>
            </w:r>
            <w:r w:rsidR="007007E6">
              <w:rPr>
                <w:webHidden/>
              </w:rPr>
              <w:fldChar w:fldCharType="separate"/>
            </w:r>
            <w:r w:rsidR="007007E6">
              <w:rPr>
                <w:webHidden/>
              </w:rPr>
              <w:t>7</w:t>
            </w:r>
            <w:r w:rsidR="007007E6">
              <w:rPr>
                <w:webHidden/>
              </w:rPr>
              <w:fldChar w:fldCharType="end"/>
            </w:r>
          </w:hyperlink>
        </w:p>
        <w:p w14:paraId="6BC5330C" w14:textId="795F0956" w:rsidR="007007E6" w:rsidRDefault="0061432F">
          <w:pPr>
            <w:pStyle w:val="TOC3"/>
            <w:rPr>
              <w:rFonts w:asciiTheme="minorHAnsi" w:eastAsiaTheme="minorEastAsia" w:hAnsiTheme="minorHAnsi" w:cstheme="minorBidi"/>
            </w:rPr>
          </w:pPr>
          <w:hyperlink w:anchor="_Toc491956370" w:history="1">
            <w:r w:rsidR="007007E6" w:rsidRPr="009F2763">
              <w:rPr>
                <w:rStyle w:val="Hyperlink"/>
                <w:rFonts w:ascii="Century Gothic" w:hAnsi="Century Gothic"/>
                <w:b/>
              </w:rPr>
              <w:t>Language</w:t>
            </w:r>
            <w:r w:rsidR="007007E6">
              <w:rPr>
                <w:webHidden/>
              </w:rPr>
              <w:tab/>
            </w:r>
            <w:r w:rsidR="007007E6">
              <w:rPr>
                <w:webHidden/>
              </w:rPr>
              <w:fldChar w:fldCharType="begin"/>
            </w:r>
            <w:r w:rsidR="007007E6">
              <w:rPr>
                <w:webHidden/>
              </w:rPr>
              <w:instrText xml:space="preserve"> PAGEREF _Toc491956370 \h </w:instrText>
            </w:r>
            <w:r w:rsidR="007007E6">
              <w:rPr>
                <w:webHidden/>
              </w:rPr>
            </w:r>
            <w:r w:rsidR="007007E6">
              <w:rPr>
                <w:webHidden/>
              </w:rPr>
              <w:fldChar w:fldCharType="separate"/>
            </w:r>
            <w:r w:rsidR="007007E6">
              <w:rPr>
                <w:webHidden/>
              </w:rPr>
              <w:t>8</w:t>
            </w:r>
            <w:r w:rsidR="007007E6">
              <w:rPr>
                <w:webHidden/>
              </w:rPr>
              <w:fldChar w:fldCharType="end"/>
            </w:r>
          </w:hyperlink>
        </w:p>
        <w:p w14:paraId="07444960" w14:textId="520B2FCC" w:rsidR="007007E6" w:rsidRDefault="0061432F">
          <w:pPr>
            <w:pStyle w:val="TOC1"/>
            <w:rPr>
              <w:rFonts w:asciiTheme="minorHAnsi" w:eastAsiaTheme="minorEastAsia" w:hAnsiTheme="minorHAnsi" w:cstheme="minorBidi"/>
              <w:b w:val="0"/>
              <w:sz w:val="22"/>
              <w:szCs w:val="22"/>
            </w:rPr>
          </w:pPr>
          <w:hyperlink w:anchor="_Toc491956371" w:history="1">
            <w:r w:rsidR="007007E6" w:rsidRPr="009F2763">
              <w:rPr>
                <w:rStyle w:val="Hyperlink"/>
                <w:rFonts w:ascii="Century Gothic" w:hAnsi="Century Gothic"/>
              </w:rPr>
              <w:t>How To Apply</w:t>
            </w:r>
            <w:r w:rsidR="007007E6">
              <w:rPr>
                <w:webHidden/>
              </w:rPr>
              <w:tab/>
            </w:r>
            <w:r w:rsidR="007007E6">
              <w:rPr>
                <w:webHidden/>
              </w:rPr>
              <w:fldChar w:fldCharType="begin"/>
            </w:r>
            <w:r w:rsidR="007007E6">
              <w:rPr>
                <w:webHidden/>
              </w:rPr>
              <w:instrText xml:space="preserve"> PAGEREF _Toc491956371 \h </w:instrText>
            </w:r>
            <w:r w:rsidR="007007E6">
              <w:rPr>
                <w:webHidden/>
              </w:rPr>
            </w:r>
            <w:r w:rsidR="007007E6">
              <w:rPr>
                <w:webHidden/>
              </w:rPr>
              <w:fldChar w:fldCharType="separate"/>
            </w:r>
            <w:r w:rsidR="007007E6">
              <w:rPr>
                <w:webHidden/>
              </w:rPr>
              <w:t>8</w:t>
            </w:r>
            <w:r w:rsidR="007007E6">
              <w:rPr>
                <w:webHidden/>
              </w:rPr>
              <w:fldChar w:fldCharType="end"/>
            </w:r>
          </w:hyperlink>
        </w:p>
        <w:p w14:paraId="61BF9EA5" w14:textId="37D73E31" w:rsidR="007007E6" w:rsidRDefault="0061432F">
          <w:pPr>
            <w:pStyle w:val="TOC1"/>
            <w:rPr>
              <w:rFonts w:asciiTheme="minorHAnsi" w:eastAsiaTheme="minorEastAsia" w:hAnsiTheme="minorHAnsi" w:cstheme="minorBidi"/>
              <w:b w:val="0"/>
              <w:sz w:val="22"/>
              <w:szCs w:val="22"/>
            </w:rPr>
          </w:pPr>
          <w:hyperlink w:anchor="_Toc491956372" w:history="1">
            <w:r w:rsidR="007007E6" w:rsidRPr="009F2763">
              <w:rPr>
                <w:rStyle w:val="Hyperlink"/>
                <w:rFonts w:ascii="Century Gothic" w:hAnsi="Century Gothic"/>
              </w:rPr>
              <w:t>Review Process</w:t>
            </w:r>
            <w:r w:rsidR="007007E6">
              <w:rPr>
                <w:webHidden/>
              </w:rPr>
              <w:tab/>
            </w:r>
            <w:r w:rsidR="007007E6">
              <w:rPr>
                <w:webHidden/>
              </w:rPr>
              <w:fldChar w:fldCharType="begin"/>
            </w:r>
            <w:r w:rsidR="007007E6">
              <w:rPr>
                <w:webHidden/>
              </w:rPr>
              <w:instrText xml:space="preserve"> PAGEREF _Toc491956372 \h </w:instrText>
            </w:r>
            <w:r w:rsidR="007007E6">
              <w:rPr>
                <w:webHidden/>
              </w:rPr>
            </w:r>
            <w:r w:rsidR="007007E6">
              <w:rPr>
                <w:webHidden/>
              </w:rPr>
              <w:fldChar w:fldCharType="separate"/>
            </w:r>
            <w:r w:rsidR="007007E6">
              <w:rPr>
                <w:webHidden/>
              </w:rPr>
              <w:t>8</w:t>
            </w:r>
            <w:r w:rsidR="007007E6">
              <w:rPr>
                <w:webHidden/>
              </w:rPr>
              <w:fldChar w:fldCharType="end"/>
            </w:r>
          </w:hyperlink>
        </w:p>
        <w:p w14:paraId="0F3617AE" w14:textId="06E4DEA1" w:rsidR="007007E6" w:rsidRDefault="0061432F">
          <w:pPr>
            <w:pStyle w:val="TOC1"/>
            <w:rPr>
              <w:rFonts w:asciiTheme="minorHAnsi" w:eastAsiaTheme="minorEastAsia" w:hAnsiTheme="minorHAnsi" w:cstheme="minorBidi"/>
              <w:b w:val="0"/>
              <w:sz w:val="22"/>
              <w:szCs w:val="22"/>
            </w:rPr>
          </w:pPr>
          <w:hyperlink w:anchor="_Toc491956373" w:history="1">
            <w:r w:rsidR="007007E6" w:rsidRPr="009F2763">
              <w:rPr>
                <w:rStyle w:val="Hyperlink"/>
                <w:rFonts w:ascii="Century Gothic" w:hAnsi="Century Gothic"/>
              </w:rPr>
              <w:t>Monitoring and Evaluation</w:t>
            </w:r>
            <w:r w:rsidR="007007E6">
              <w:rPr>
                <w:webHidden/>
              </w:rPr>
              <w:tab/>
            </w:r>
            <w:r w:rsidR="007007E6">
              <w:rPr>
                <w:webHidden/>
              </w:rPr>
              <w:fldChar w:fldCharType="begin"/>
            </w:r>
            <w:r w:rsidR="007007E6">
              <w:rPr>
                <w:webHidden/>
              </w:rPr>
              <w:instrText xml:space="preserve"> PAGEREF _Toc491956373 \h </w:instrText>
            </w:r>
            <w:r w:rsidR="007007E6">
              <w:rPr>
                <w:webHidden/>
              </w:rPr>
            </w:r>
            <w:r w:rsidR="007007E6">
              <w:rPr>
                <w:webHidden/>
              </w:rPr>
              <w:fldChar w:fldCharType="separate"/>
            </w:r>
            <w:r w:rsidR="007007E6">
              <w:rPr>
                <w:webHidden/>
              </w:rPr>
              <w:t>9</w:t>
            </w:r>
            <w:r w:rsidR="007007E6">
              <w:rPr>
                <w:webHidden/>
              </w:rPr>
              <w:fldChar w:fldCharType="end"/>
            </w:r>
          </w:hyperlink>
        </w:p>
        <w:p w14:paraId="29372BBB" w14:textId="3DBF2E6F" w:rsidR="007007E6" w:rsidRDefault="0061432F">
          <w:pPr>
            <w:pStyle w:val="TOC1"/>
            <w:rPr>
              <w:rFonts w:asciiTheme="minorHAnsi" w:eastAsiaTheme="minorEastAsia" w:hAnsiTheme="minorHAnsi" w:cstheme="minorBidi"/>
              <w:b w:val="0"/>
              <w:sz w:val="22"/>
              <w:szCs w:val="22"/>
            </w:rPr>
          </w:pPr>
          <w:hyperlink w:anchor="_Toc491956374" w:history="1">
            <w:r w:rsidR="007007E6" w:rsidRPr="009F2763">
              <w:rPr>
                <w:rStyle w:val="Hyperlink"/>
                <w:rFonts w:ascii="Century Gothic" w:hAnsi="Century Gothic"/>
              </w:rPr>
              <w:t>Frequently Asked Questions (FAQs)</w:t>
            </w:r>
            <w:r w:rsidR="007007E6">
              <w:rPr>
                <w:webHidden/>
              </w:rPr>
              <w:tab/>
            </w:r>
            <w:r w:rsidR="007007E6">
              <w:rPr>
                <w:webHidden/>
              </w:rPr>
              <w:fldChar w:fldCharType="begin"/>
            </w:r>
            <w:r w:rsidR="007007E6">
              <w:rPr>
                <w:webHidden/>
              </w:rPr>
              <w:instrText xml:space="preserve"> PAGEREF _Toc491956374 \h </w:instrText>
            </w:r>
            <w:r w:rsidR="007007E6">
              <w:rPr>
                <w:webHidden/>
              </w:rPr>
            </w:r>
            <w:r w:rsidR="007007E6">
              <w:rPr>
                <w:webHidden/>
              </w:rPr>
              <w:fldChar w:fldCharType="separate"/>
            </w:r>
            <w:r w:rsidR="007007E6">
              <w:rPr>
                <w:webHidden/>
              </w:rPr>
              <w:t>10</w:t>
            </w:r>
            <w:r w:rsidR="007007E6">
              <w:rPr>
                <w:webHidden/>
              </w:rPr>
              <w:fldChar w:fldCharType="end"/>
            </w:r>
          </w:hyperlink>
        </w:p>
        <w:p w14:paraId="44955D48" w14:textId="22E7C407" w:rsidR="007007E6" w:rsidRDefault="0061432F">
          <w:pPr>
            <w:pStyle w:val="TOC3"/>
            <w:rPr>
              <w:rFonts w:asciiTheme="minorHAnsi" w:eastAsiaTheme="minorEastAsia" w:hAnsiTheme="minorHAnsi" w:cstheme="minorBidi"/>
            </w:rPr>
          </w:pPr>
          <w:hyperlink w:anchor="_Toc491956375" w:history="1">
            <w:r w:rsidR="007007E6" w:rsidRPr="009F2763">
              <w:rPr>
                <w:rStyle w:val="Hyperlink"/>
                <w:rFonts w:ascii="Century Gothic" w:hAnsi="Century Gothic"/>
                <w:b/>
              </w:rPr>
              <w:t>Applications</w:t>
            </w:r>
            <w:r w:rsidR="007007E6">
              <w:rPr>
                <w:webHidden/>
              </w:rPr>
              <w:tab/>
            </w:r>
            <w:r w:rsidR="007007E6">
              <w:rPr>
                <w:webHidden/>
              </w:rPr>
              <w:fldChar w:fldCharType="begin"/>
            </w:r>
            <w:r w:rsidR="007007E6">
              <w:rPr>
                <w:webHidden/>
              </w:rPr>
              <w:instrText xml:space="preserve"> PAGEREF _Toc491956375 \h </w:instrText>
            </w:r>
            <w:r w:rsidR="007007E6">
              <w:rPr>
                <w:webHidden/>
              </w:rPr>
            </w:r>
            <w:r w:rsidR="007007E6">
              <w:rPr>
                <w:webHidden/>
              </w:rPr>
              <w:fldChar w:fldCharType="separate"/>
            </w:r>
            <w:r w:rsidR="007007E6">
              <w:rPr>
                <w:webHidden/>
              </w:rPr>
              <w:t>10</w:t>
            </w:r>
            <w:r w:rsidR="007007E6">
              <w:rPr>
                <w:webHidden/>
              </w:rPr>
              <w:fldChar w:fldCharType="end"/>
            </w:r>
          </w:hyperlink>
        </w:p>
        <w:p w14:paraId="31285D69" w14:textId="41FE8F40" w:rsidR="007007E6" w:rsidRDefault="0061432F">
          <w:pPr>
            <w:pStyle w:val="TOC3"/>
            <w:rPr>
              <w:rFonts w:asciiTheme="minorHAnsi" w:eastAsiaTheme="minorEastAsia" w:hAnsiTheme="minorHAnsi" w:cstheme="minorBidi"/>
            </w:rPr>
          </w:pPr>
          <w:hyperlink w:anchor="_Toc491956376" w:history="1">
            <w:r w:rsidR="007007E6" w:rsidRPr="009F2763">
              <w:rPr>
                <w:rStyle w:val="Hyperlink"/>
                <w:rFonts w:ascii="Century Gothic" w:hAnsi="Century Gothic"/>
                <w:b/>
              </w:rPr>
              <w:t>Attachments</w:t>
            </w:r>
            <w:r w:rsidR="007007E6">
              <w:rPr>
                <w:webHidden/>
              </w:rPr>
              <w:tab/>
            </w:r>
            <w:r w:rsidR="007007E6">
              <w:rPr>
                <w:webHidden/>
              </w:rPr>
              <w:fldChar w:fldCharType="begin"/>
            </w:r>
            <w:r w:rsidR="007007E6">
              <w:rPr>
                <w:webHidden/>
              </w:rPr>
              <w:instrText xml:space="preserve"> PAGEREF _Toc491956376 \h </w:instrText>
            </w:r>
            <w:r w:rsidR="007007E6">
              <w:rPr>
                <w:webHidden/>
              </w:rPr>
            </w:r>
            <w:r w:rsidR="007007E6">
              <w:rPr>
                <w:webHidden/>
              </w:rPr>
              <w:fldChar w:fldCharType="separate"/>
            </w:r>
            <w:r w:rsidR="007007E6">
              <w:rPr>
                <w:webHidden/>
              </w:rPr>
              <w:t>10</w:t>
            </w:r>
            <w:r w:rsidR="007007E6">
              <w:rPr>
                <w:webHidden/>
              </w:rPr>
              <w:fldChar w:fldCharType="end"/>
            </w:r>
          </w:hyperlink>
        </w:p>
        <w:p w14:paraId="74945F35" w14:textId="7567E086" w:rsidR="007007E6" w:rsidRDefault="0061432F">
          <w:pPr>
            <w:pStyle w:val="TOC3"/>
            <w:rPr>
              <w:rFonts w:asciiTheme="minorHAnsi" w:eastAsiaTheme="minorEastAsia" w:hAnsiTheme="minorHAnsi" w:cstheme="minorBidi"/>
            </w:rPr>
          </w:pPr>
          <w:hyperlink w:anchor="_Toc491956377" w:history="1">
            <w:r w:rsidR="007007E6" w:rsidRPr="009F2763">
              <w:rPr>
                <w:rStyle w:val="Hyperlink"/>
                <w:rFonts w:ascii="Century Gothic" w:hAnsi="Century Gothic"/>
                <w:b/>
              </w:rPr>
              <w:t>Collaborations</w:t>
            </w:r>
            <w:r w:rsidR="007007E6">
              <w:rPr>
                <w:webHidden/>
              </w:rPr>
              <w:tab/>
            </w:r>
            <w:r w:rsidR="007007E6">
              <w:rPr>
                <w:webHidden/>
              </w:rPr>
              <w:fldChar w:fldCharType="begin"/>
            </w:r>
            <w:r w:rsidR="007007E6">
              <w:rPr>
                <w:webHidden/>
              </w:rPr>
              <w:instrText xml:space="preserve"> PAGEREF _Toc491956377 \h </w:instrText>
            </w:r>
            <w:r w:rsidR="007007E6">
              <w:rPr>
                <w:webHidden/>
              </w:rPr>
            </w:r>
            <w:r w:rsidR="007007E6">
              <w:rPr>
                <w:webHidden/>
              </w:rPr>
              <w:fldChar w:fldCharType="separate"/>
            </w:r>
            <w:r w:rsidR="007007E6">
              <w:rPr>
                <w:webHidden/>
              </w:rPr>
              <w:t>10</w:t>
            </w:r>
            <w:r w:rsidR="007007E6">
              <w:rPr>
                <w:webHidden/>
              </w:rPr>
              <w:fldChar w:fldCharType="end"/>
            </w:r>
          </w:hyperlink>
        </w:p>
        <w:p w14:paraId="7B155AD4" w14:textId="46370093" w:rsidR="007007E6" w:rsidRDefault="0061432F">
          <w:pPr>
            <w:pStyle w:val="TOC3"/>
            <w:rPr>
              <w:rFonts w:asciiTheme="minorHAnsi" w:eastAsiaTheme="minorEastAsia" w:hAnsiTheme="minorHAnsi" w:cstheme="minorBidi"/>
            </w:rPr>
          </w:pPr>
          <w:hyperlink w:anchor="_Toc491956378" w:history="1">
            <w:r w:rsidR="007007E6" w:rsidRPr="009F2763">
              <w:rPr>
                <w:rStyle w:val="Hyperlink"/>
                <w:rFonts w:ascii="Century Gothic" w:hAnsi="Century Gothic"/>
                <w:b/>
              </w:rPr>
              <w:t>Budgets</w:t>
            </w:r>
            <w:r w:rsidR="007007E6">
              <w:rPr>
                <w:webHidden/>
              </w:rPr>
              <w:tab/>
            </w:r>
            <w:r w:rsidR="007007E6">
              <w:rPr>
                <w:webHidden/>
              </w:rPr>
              <w:fldChar w:fldCharType="begin"/>
            </w:r>
            <w:r w:rsidR="007007E6">
              <w:rPr>
                <w:webHidden/>
              </w:rPr>
              <w:instrText xml:space="preserve"> PAGEREF _Toc491956378 \h </w:instrText>
            </w:r>
            <w:r w:rsidR="007007E6">
              <w:rPr>
                <w:webHidden/>
              </w:rPr>
            </w:r>
            <w:r w:rsidR="007007E6">
              <w:rPr>
                <w:webHidden/>
              </w:rPr>
              <w:fldChar w:fldCharType="separate"/>
            </w:r>
            <w:r w:rsidR="007007E6">
              <w:rPr>
                <w:webHidden/>
              </w:rPr>
              <w:t>11</w:t>
            </w:r>
            <w:r w:rsidR="007007E6">
              <w:rPr>
                <w:webHidden/>
              </w:rPr>
              <w:fldChar w:fldCharType="end"/>
            </w:r>
          </w:hyperlink>
        </w:p>
        <w:p w14:paraId="7D4A6A7A" w14:textId="2D04F376" w:rsidR="007007E6" w:rsidRDefault="0061432F">
          <w:pPr>
            <w:pStyle w:val="TOC3"/>
            <w:rPr>
              <w:rFonts w:asciiTheme="minorHAnsi" w:eastAsiaTheme="minorEastAsia" w:hAnsiTheme="minorHAnsi" w:cstheme="minorBidi"/>
            </w:rPr>
          </w:pPr>
          <w:hyperlink w:anchor="_Toc491956379" w:history="1">
            <w:r w:rsidR="007007E6" w:rsidRPr="009F2763">
              <w:rPr>
                <w:rStyle w:val="Hyperlink"/>
                <w:rFonts w:ascii="Century Gothic" w:hAnsi="Century Gothic"/>
                <w:b/>
              </w:rPr>
              <w:t>Review Process</w:t>
            </w:r>
            <w:r w:rsidR="007007E6">
              <w:rPr>
                <w:webHidden/>
              </w:rPr>
              <w:tab/>
            </w:r>
            <w:r w:rsidR="007007E6">
              <w:rPr>
                <w:webHidden/>
              </w:rPr>
              <w:fldChar w:fldCharType="begin"/>
            </w:r>
            <w:r w:rsidR="007007E6">
              <w:rPr>
                <w:webHidden/>
              </w:rPr>
              <w:instrText xml:space="preserve"> PAGEREF _Toc491956379 \h </w:instrText>
            </w:r>
            <w:r w:rsidR="007007E6">
              <w:rPr>
                <w:webHidden/>
              </w:rPr>
            </w:r>
            <w:r w:rsidR="007007E6">
              <w:rPr>
                <w:webHidden/>
              </w:rPr>
              <w:fldChar w:fldCharType="separate"/>
            </w:r>
            <w:r w:rsidR="007007E6">
              <w:rPr>
                <w:webHidden/>
              </w:rPr>
              <w:t>11</w:t>
            </w:r>
            <w:r w:rsidR="007007E6">
              <w:rPr>
                <w:webHidden/>
              </w:rPr>
              <w:fldChar w:fldCharType="end"/>
            </w:r>
          </w:hyperlink>
        </w:p>
        <w:p w14:paraId="2AE3C714" w14:textId="3300F49E" w:rsidR="007007E6" w:rsidRDefault="0061432F">
          <w:pPr>
            <w:pStyle w:val="TOC3"/>
            <w:rPr>
              <w:rFonts w:asciiTheme="minorHAnsi" w:eastAsiaTheme="minorEastAsia" w:hAnsiTheme="minorHAnsi" w:cstheme="minorBidi"/>
            </w:rPr>
          </w:pPr>
          <w:hyperlink w:anchor="_Toc491956380" w:history="1">
            <w:r w:rsidR="007007E6" w:rsidRPr="009F2763">
              <w:rPr>
                <w:rStyle w:val="Hyperlink"/>
                <w:rFonts w:ascii="Century Gothic" w:hAnsi="Century Gothic"/>
                <w:b/>
              </w:rPr>
              <w:t>Miscellaneous</w:t>
            </w:r>
            <w:r w:rsidR="007007E6">
              <w:rPr>
                <w:webHidden/>
              </w:rPr>
              <w:tab/>
            </w:r>
            <w:r w:rsidR="007007E6">
              <w:rPr>
                <w:webHidden/>
              </w:rPr>
              <w:fldChar w:fldCharType="begin"/>
            </w:r>
            <w:r w:rsidR="007007E6">
              <w:rPr>
                <w:webHidden/>
              </w:rPr>
              <w:instrText xml:space="preserve"> PAGEREF _Toc491956380 \h </w:instrText>
            </w:r>
            <w:r w:rsidR="007007E6">
              <w:rPr>
                <w:webHidden/>
              </w:rPr>
            </w:r>
            <w:r w:rsidR="007007E6">
              <w:rPr>
                <w:webHidden/>
              </w:rPr>
              <w:fldChar w:fldCharType="separate"/>
            </w:r>
            <w:r w:rsidR="007007E6">
              <w:rPr>
                <w:webHidden/>
              </w:rPr>
              <w:t>11</w:t>
            </w:r>
            <w:r w:rsidR="007007E6">
              <w:rPr>
                <w:webHidden/>
              </w:rPr>
              <w:fldChar w:fldCharType="end"/>
            </w:r>
          </w:hyperlink>
        </w:p>
        <w:p w14:paraId="5C52A11B" w14:textId="3F0D9074" w:rsidR="007D47B1" w:rsidRPr="006662E8" w:rsidRDefault="00BE2583">
          <w:pPr>
            <w:rPr>
              <w:rFonts w:ascii="Arial" w:hAnsi="Arial" w:cs="Arial"/>
              <w:sz w:val="22"/>
              <w:szCs w:val="22"/>
            </w:rPr>
          </w:pPr>
          <w:r w:rsidRPr="001F0A74">
            <w:rPr>
              <w:rFonts w:ascii="Arial" w:hAnsi="Arial" w:cs="Arial"/>
              <w:sz w:val="22"/>
              <w:szCs w:val="22"/>
            </w:rPr>
            <w:fldChar w:fldCharType="end"/>
          </w:r>
        </w:p>
        <w:p w14:paraId="68FB7873" w14:textId="77777777" w:rsidR="00243115" w:rsidRPr="006662E8" w:rsidRDefault="0061432F">
          <w:pPr>
            <w:rPr>
              <w:rFonts w:ascii="Arial" w:hAnsi="Arial" w:cs="Arial"/>
            </w:rPr>
          </w:pPr>
        </w:p>
      </w:sdtContent>
    </w:sdt>
    <w:p w14:paraId="1248C659" w14:textId="77777777" w:rsidR="000A519A" w:rsidRPr="006662E8" w:rsidRDefault="000A519A">
      <w:pPr>
        <w:rPr>
          <w:rFonts w:ascii="Arial" w:hAnsi="Arial" w:cs="Arial"/>
          <w:b/>
          <w:sz w:val="28"/>
          <w:szCs w:val="28"/>
        </w:rPr>
      </w:pPr>
      <w:r w:rsidRPr="006662E8">
        <w:rPr>
          <w:rFonts w:ascii="Arial" w:hAnsi="Arial" w:cs="Arial"/>
          <w:sz w:val="28"/>
          <w:szCs w:val="28"/>
        </w:rPr>
        <w:br w:type="page"/>
      </w:r>
    </w:p>
    <w:p w14:paraId="0CEDED65" w14:textId="77777777" w:rsidR="00D64E95" w:rsidRPr="00F85B1C" w:rsidRDefault="00A545BA" w:rsidP="001C53D7">
      <w:pPr>
        <w:pStyle w:val="Heading1"/>
        <w:shd w:val="clear" w:color="auto" w:fill="D99594" w:themeFill="accent2" w:themeFillTint="99"/>
        <w:rPr>
          <w:rFonts w:ascii="Century Gothic" w:hAnsi="Century Gothic" w:cs="Arial"/>
          <w:sz w:val="28"/>
          <w:szCs w:val="28"/>
        </w:rPr>
      </w:pPr>
      <w:bookmarkStart w:id="0" w:name="_Toc491956360"/>
      <w:r w:rsidRPr="00F85B1C">
        <w:rPr>
          <w:rFonts w:ascii="Century Gothic" w:hAnsi="Century Gothic" w:cs="Arial"/>
          <w:sz w:val="28"/>
          <w:szCs w:val="28"/>
        </w:rPr>
        <w:lastRenderedPageBreak/>
        <w:t>Introduction</w:t>
      </w:r>
      <w:bookmarkEnd w:id="0"/>
    </w:p>
    <w:p w14:paraId="1EB903DA" w14:textId="77777777" w:rsidR="008F25AD" w:rsidRPr="00F85B1C" w:rsidRDefault="008F25AD" w:rsidP="008F25AD">
      <w:pPr>
        <w:rPr>
          <w:rFonts w:ascii="Century Gothic" w:hAnsi="Century Gothic" w:cs="Arial"/>
          <w:sz w:val="22"/>
          <w:szCs w:val="22"/>
        </w:rPr>
      </w:pPr>
    </w:p>
    <w:p w14:paraId="3AD5729A" w14:textId="10CA2400" w:rsidR="00F87507" w:rsidRPr="0062716F" w:rsidRDefault="00F87507" w:rsidP="0062716F">
      <w:pPr>
        <w:jc w:val="both"/>
        <w:rPr>
          <w:rFonts w:ascii="Century Gothic" w:hAnsi="Century Gothic"/>
          <w:sz w:val="22"/>
          <w:szCs w:val="22"/>
        </w:rPr>
      </w:pPr>
      <w:r w:rsidRPr="0062716F">
        <w:rPr>
          <w:rFonts w:ascii="Century Gothic" w:hAnsi="Century Gothic"/>
          <w:sz w:val="22"/>
          <w:szCs w:val="22"/>
        </w:rPr>
        <w:t xml:space="preserve">Since 1992, Positive Action has been working with community-based organisations around the </w:t>
      </w:r>
      <w:r w:rsidRPr="0061432F">
        <w:rPr>
          <w:rFonts w:ascii="Century Gothic" w:hAnsi="Century Gothic"/>
          <w:color w:val="000000" w:themeColor="text1"/>
          <w:sz w:val="22"/>
          <w:szCs w:val="22"/>
        </w:rPr>
        <w:t xml:space="preserve">globe </w:t>
      </w:r>
      <w:r w:rsidR="00F00027" w:rsidRPr="0061432F">
        <w:rPr>
          <w:rFonts w:ascii="Century Gothic" w:hAnsi="Century Gothic"/>
          <w:color w:val="000000" w:themeColor="text1"/>
          <w:sz w:val="22"/>
          <w:szCs w:val="22"/>
        </w:rPr>
        <w:t xml:space="preserve">to support People Living with HIV, namely </w:t>
      </w:r>
      <w:r w:rsidRPr="0061432F">
        <w:rPr>
          <w:rFonts w:ascii="Century Gothic" w:hAnsi="Century Gothic"/>
          <w:color w:val="000000" w:themeColor="text1"/>
          <w:sz w:val="22"/>
          <w:szCs w:val="22"/>
        </w:rPr>
        <w:t>to tackle the stigma and discrimina</w:t>
      </w:r>
      <w:r w:rsidRPr="0062716F">
        <w:rPr>
          <w:rFonts w:ascii="Century Gothic" w:hAnsi="Century Gothic"/>
          <w:sz w:val="22"/>
          <w:szCs w:val="22"/>
        </w:rPr>
        <w:t xml:space="preserve">tion faced by vulnerable populations affected by or infected with the HIV virus. </w:t>
      </w:r>
    </w:p>
    <w:p w14:paraId="299A3E76" w14:textId="77777777" w:rsidR="0062716F" w:rsidRPr="0062716F" w:rsidRDefault="0062716F" w:rsidP="002B22C0">
      <w:pPr>
        <w:pStyle w:val="NoSpacing"/>
        <w:rPr>
          <w:rFonts w:ascii="Century Gothic" w:hAnsi="Century Gothic" w:cs="Arial"/>
          <w:sz w:val="22"/>
          <w:szCs w:val="22"/>
        </w:rPr>
      </w:pPr>
    </w:p>
    <w:p w14:paraId="338B0BC0" w14:textId="5F1C8296" w:rsidR="0068602C" w:rsidRPr="00D041D3" w:rsidRDefault="00934BF0" w:rsidP="0068602C">
      <w:pPr>
        <w:pStyle w:val="NoSpacing"/>
        <w:rPr>
          <w:rFonts w:ascii="Century Gothic" w:hAnsi="Century Gothic"/>
        </w:rPr>
      </w:pPr>
      <w:r w:rsidRPr="0062716F">
        <w:rPr>
          <w:rFonts w:ascii="Century Gothic" w:hAnsi="Century Gothic" w:cs="Arial"/>
          <w:sz w:val="22"/>
          <w:szCs w:val="22"/>
        </w:rPr>
        <w:t xml:space="preserve">Positive Action for </w:t>
      </w:r>
      <w:r w:rsidR="00F87507" w:rsidRPr="0062716F">
        <w:rPr>
          <w:rFonts w:ascii="Century Gothic" w:hAnsi="Century Gothic" w:cs="Arial"/>
          <w:sz w:val="22"/>
          <w:szCs w:val="22"/>
        </w:rPr>
        <w:t xml:space="preserve">Adolescents (PAA) </w:t>
      </w:r>
      <w:r w:rsidRPr="0062716F">
        <w:rPr>
          <w:rFonts w:ascii="Century Gothic" w:hAnsi="Century Gothic" w:cs="Arial"/>
          <w:sz w:val="22"/>
          <w:szCs w:val="22"/>
        </w:rPr>
        <w:t xml:space="preserve">is a </w:t>
      </w:r>
      <w:r w:rsidR="00F87507" w:rsidRPr="0062716F">
        <w:rPr>
          <w:rFonts w:ascii="Century Gothic" w:hAnsi="Century Gothic" w:cs="Arial"/>
          <w:sz w:val="22"/>
          <w:szCs w:val="22"/>
        </w:rPr>
        <w:t xml:space="preserve">5 </w:t>
      </w:r>
      <w:r w:rsidRPr="0062716F">
        <w:rPr>
          <w:rFonts w:ascii="Century Gothic" w:hAnsi="Century Gothic" w:cs="Arial"/>
          <w:sz w:val="22"/>
          <w:szCs w:val="22"/>
        </w:rPr>
        <w:t>year £</w:t>
      </w:r>
      <w:r w:rsidR="00F87507" w:rsidRPr="0062716F">
        <w:rPr>
          <w:rFonts w:ascii="Century Gothic" w:hAnsi="Century Gothic" w:cs="Arial"/>
          <w:sz w:val="22"/>
          <w:szCs w:val="22"/>
        </w:rPr>
        <w:t>10</w:t>
      </w:r>
      <w:r w:rsidR="0062716F">
        <w:rPr>
          <w:rFonts w:ascii="Century Gothic" w:hAnsi="Century Gothic" w:cs="Arial"/>
          <w:sz w:val="22"/>
          <w:szCs w:val="22"/>
        </w:rPr>
        <w:t xml:space="preserve"> </w:t>
      </w:r>
      <w:r w:rsidRPr="0062716F">
        <w:rPr>
          <w:rFonts w:ascii="Century Gothic" w:hAnsi="Century Gothic" w:cs="Arial"/>
          <w:sz w:val="22"/>
          <w:szCs w:val="22"/>
        </w:rPr>
        <w:t>m</w:t>
      </w:r>
      <w:r w:rsidR="00B518BC" w:rsidRPr="0062716F">
        <w:rPr>
          <w:rFonts w:ascii="Century Gothic" w:hAnsi="Century Gothic" w:cs="Arial"/>
          <w:sz w:val="22"/>
          <w:szCs w:val="22"/>
        </w:rPr>
        <w:t>illion</w:t>
      </w:r>
      <w:r w:rsidRPr="0062716F">
        <w:rPr>
          <w:rFonts w:ascii="Century Gothic" w:hAnsi="Century Gothic" w:cs="Arial"/>
          <w:sz w:val="22"/>
          <w:szCs w:val="22"/>
        </w:rPr>
        <w:t xml:space="preserve"> commitment establ</w:t>
      </w:r>
      <w:r w:rsidR="00F87507" w:rsidRPr="0062716F">
        <w:rPr>
          <w:rFonts w:ascii="Century Gothic" w:hAnsi="Century Gothic" w:cs="Arial"/>
          <w:sz w:val="22"/>
          <w:szCs w:val="22"/>
        </w:rPr>
        <w:t>ished in 2015</w:t>
      </w:r>
      <w:r w:rsidRPr="0062716F">
        <w:rPr>
          <w:rFonts w:ascii="Century Gothic" w:hAnsi="Century Gothic" w:cs="Arial"/>
          <w:sz w:val="22"/>
          <w:szCs w:val="22"/>
        </w:rPr>
        <w:t xml:space="preserve"> by ViiV Healthcare to support </w:t>
      </w:r>
      <w:r w:rsidR="00F87507" w:rsidRPr="0062716F">
        <w:rPr>
          <w:rFonts w:ascii="Century Gothic" w:hAnsi="Century Gothic"/>
          <w:sz w:val="22"/>
          <w:szCs w:val="22"/>
        </w:rPr>
        <w:t>and evaluate the impact of new behavioural and service delivery interventions that may address key gaps in adolescent HIV prevention</w:t>
      </w:r>
      <w:r w:rsidR="00F87507" w:rsidRPr="0068602C">
        <w:rPr>
          <w:rFonts w:ascii="Century Gothic" w:hAnsi="Century Gothic"/>
          <w:sz w:val="22"/>
          <w:szCs w:val="22"/>
        </w:rPr>
        <w:t>, testing and care and enable improved service provision and treatment outcomes for adolescents through to adulthood.</w:t>
      </w:r>
      <w:r w:rsidRPr="0068602C">
        <w:rPr>
          <w:rFonts w:ascii="Century Gothic" w:hAnsi="Century Gothic" w:cs="Arial"/>
          <w:sz w:val="22"/>
          <w:szCs w:val="22"/>
          <w:shd w:val="clear" w:color="auto" w:fill="FFFFFF"/>
        </w:rPr>
        <w:t xml:space="preserve"> </w:t>
      </w:r>
      <w:r w:rsidR="0068602C" w:rsidRPr="0068602C">
        <w:rPr>
          <w:rFonts w:ascii="Century Gothic" w:hAnsi="Century Gothic" w:cs="Arial"/>
          <w:sz w:val="22"/>
          <w:szCs w:val="22"/>
          <w:shd w:val="clear" w:color="auto" w:fill="FFFFFF"/>
        </w:rPr>
        <w:t xml:space="preserve">PAA also </w:t>
      </w:r>
      <w:r w:rsidR="0068602C" w:rsidRPr="0068602C">
        <w:rPr>
          <w:rFonts w:ascii="Century Gothic" w:hAnsi="Century Gothic"/>
          <w:sz w:val="22"/>
          <w:szCs w:val="22"/>
        </w:rPr>
        <w:t>seeks to support capacity building, mobilisation and engagement of the adolescent community who can champion the needs of adolescents by ensuring that the realities of adolescents shape national responses to HIV/AIDS.</w:t>
      </w:r>
    </w:p>
    <w:p w14:paraId="20E76D3D" w14:textId="77777777" w:rsidR="0068602C" w:rsidRPr="0062716F" w:rsidRDefault="0068602C" w:rsidP="002B22C0">
      <w:pPr>
        <w:pStyle w:val="NoSpacing"/>
        <w:rPr>
          <w:rFonts w:ascii="Century Gothic" w:hAnsi="Century Gothic"/>
          <w:sz w:val="22"/>
          <w:szCs w:val="22"/>
        </w:rPr>
      </w:pPr>
    </w:p>
    <w:p w14:paraId="26AF15FE" w14:textId="6733F245" w:rsidR="00DB578D" w:rsidRPr="0062716F" w:rsidRDefault="00B50EB0" w:rsidP="00B50EB0">
      <w:pPr>
        <w:pStyle w:val="NoSpacing"/>
        <w:rPr>
          <w:rFonts w:ascii="Century Gothic" w:hAnsi="Century Gothic" w:cs="Arial"/>
          <w:sz w:val="22"/>
          <w:szCs w:val="22"/>
        </w:rPr>
      </w:pPr>
      <w:r w:rsidRPr="0062716F">
        <w:rPr>
          <w:rFonts w:ascii="Century Gothic" w:hAnsi="Century Gothic" w:cs="Arial"/>
          <w:sz w:val="22"/>
          <w:szCs w:val="22"/>
        </w:rPr>
        <w:t xml:space="preserve">PAA’s </w:t>
      </w:r>
      <w:r w:rsidR="002B22C0" w:rsidRPr="0062716F">
        <w:rPr>
          <w:rFonts w:ascii="Century Gothic" w:hAnsi="Century Gothic" w:cs="Arial"/>
          <w:sz w:val="22"/>
          <w:szCs w:val="22"/>
        </w:rPr>
        <w:t>strategic objectives</w:t>
      </w:r>
      <w:r w:rsidR="00B501DE">
        <w:rPr>
          <w:rFonts w:ascii="Century Gothic" w:hAnsi="Century Gothic" w:cs="Arial"/>
          <w:sz w:val="22"/>
          <w:szCs w:val="22"/>
        </w:rPr>
        <w:t xml:space="preserve"> were</w:t>
      </w:r>
      <w:r w:rsidR="00B501DE" w:rsidRPr="0062716F">
        <w:rPr>
          <w:rFonts w:ascii="Century Gothic" w:hAnsi="Century Gothic" w:cs="Arial"/>
          <w:sz w:val="22"/>
          <w:szCs w:val="22"/>
        </w:rPr>
        <w:t xml:space="preserve"> </w:t>
      </w:r>
      <w:r w:rsidRPr="0062716F">
        <w:rPr>
          <w:rFonts w:ascii="Century Gothic" w:hAnsi="Century Gothic" w:cs="Arial"/>
          <w:sz w:val="22"/>
          <w:szCs w:val="22"/>
        </w:rPr>
        <w:t xml:space="preserve">defined in consultation with </w:t>
      </w:r>
      <w:r w:rsidR="002B22C0" w:rsidRPr="0062716F">
        <w:rPr>
          <w:rFonts w:ascii="Century Gothic" w:hAnsi="Century Gothic" w:cs="Arial"/>
          <w:sz w:val="22"/>
          <w:szCs w:val="22"/>
        </w:rPr>
        <w:t xml:space="preserve">global partners and community experts to ensure </w:t>
      </w:r>
      <w:r w:rsidR="00B501DE">
        <w:rPr>
          <w:rFonts w:ascii="Century Gothic" w:hAnsi="Century Gothic" w:cs="Arial"/>
          <w:sz w:val="22"/>
          <w:szCs w:val="22"/>
        </w:rPr>
        <w:t>we focus our funding on</w:t>
      </w:r>
      <w:r w:rsidR="00B501DE" w:rsidRPr="0062716F">
        <w:rPr>
          <w:rFonts w:ascii="Century Gothic" w:hAnsi="Century Gothic" w:cs="Arial"/>
          <w:sz w:val="22"/>
          <w:szCs w:val="22"/>
        </w:rPr>
        <w:t xml:space="preserve"> </w:t>
      </w:r>
      <w:r w:rsidR="002B22C0" w:rsidRPr="0062716F">
        <w:rPr>
          <w:rFonts w:ascii="Century Gothic" w:hAnsi="Century Gothic" w:cs="Arial"/>
          <w:sz w:val="22"/>
          <w:szCs w:val="22"/>
        </w:rPr>
        <w:t xml:space="preserve">programmes </w:t>
      </w:r>
      <w:r w:rsidR="00B501DE">
        <w:rPr>
          <w:rFonts w:ascii="Century Gothic" w:hAnsi="Century Gothic" w:cs="Arial"/>
          <w:sz w:val="22"/>
          <w:szCs w:val="22"/>
        </w:rPr>
        <w:t xml:space="preserve">that can </w:t>
      </w:r>
      <w:r w:rsidR="002B22C0" w:rsidRPr="0062716F">
        <w:rPr>
          <w:rFonts w:ascii="Century Gothic" w:hAnsi="Century Gothic" w:cs="Arial"/>
          <w:sz w:val="22"/>
          <w:szCs w:val="22"/>
        </w:rPr>
        <w:t xml:space="preserve">deliver solutions that address </w:t>
      </w:r>
      <w:r w:rsidR="00B501DE">
        <w:rPr>
          <w:rFonts w:ascii="Century Gothic" w:hAnsi="Century Gothic" w:cs="Arial"/>
          <w:sz w:val="22"/>
          <w:szCs w:val="22"/>
        </w:rPr>
        <w:t xml:space="preserve">some of </w:t>
      </w:r>
      <w:r w:rsidR="002B22C0" w:rsidRPr="0062716F">
        <w:rPr>
          <w:rFonts w:ascii="Century Gothic" w:hAnsi="Century Gothic" w:cs="Arial"/>
          <w:sz w:val="22"/>
          <w:szCs w:val="22"/>
        </w:rPr>
        <w:t xml:space="preserve">the </w:t>
      </w:r>
      <w:r w:rsidR="00B501DE">
        <w:rPr>
          <w:rFonts w:ascii="Century Gothic" w:hAnsi="Century Gothic" w:cs="Arial"/>
          <w:sz w:val="22"/>
          <w:szCs w:val="22"/>
        </w:rPr>
        <w:t xml:space="preserve">outstanding </w:t>
      </w:r>
      <w:r w:rsidR="002B22C0" w:rsidRPr="0062716F">
        <w:rPr>
          <w:rFonts w:ascii="Century Gothic" w:hAnsi="Century Gothic" w:cs="Arial"/>
          <w:sz w:val="22"/>
          <w:szCs w:val="22"/>
        </w:rPr>
        <w:t>needs of</w:t>
      </w:r>
      <w:r w:rsidR="002B30BF" w:rsidRPr="0062716F">
        <w:rPr>
          <w:rFonts w:ascii="Century Gothic" w:hAnsi="Century Gothic" w:cs="Arial"/>
          <w:sz w:val="22"/>
          <w:szCs w:val="22"/>
        </w:rPr>
        <w:t xml:space="preserve"> </w:t>
      </w:r>
      <w:r w:rsidRPr="0062716F">
        <w:rPr>
          <w:rFonts w:ascii="Century Gothic" w:hAnsi="Century Gothic" w:cs="Arial"/>
          <w:sz w:val="22"/>
          <w:szCs w:val="22"/>
        </w:rPr>
        <w:t xml:space="preserve">adolescents </w:t>
      </w:r>
      <w:r w:rsidR="002B30BF" w:rsidRPr="0062716F">
        <w:rPr>
          <w:rFonts w:ascii="Century Gothic" w:hAnsi="Century Gothic" w:cs="Arial"/>
          <w:sz w:val="22"/>
          <w:szCs w:val="22"/>
        </w:rPr>
        <w:t xml:space="preserve">living with HIV. </w:t>
      </w:r>
      <w:r w:rsidR="008F25AD" w:rsidRPr="0062716F">
        <w:rPr>
          <w:rFonts w:ascii="Century Gothic" w:hAnsi="Century Gothic" w:cs="Arial"/>
          <w:sz w:val="22"/>
          <w:szCs w:val="22"/>
        </w:rPr>
        <w:t>P</w:t>
      </w:r>
      <w:r w:rsidRPr="0062716F">
        <w:rPr>
          <w:rFonts w:ascii="Century Gothic" w:hAnsi="Century Gothic" w:cs="Arial"/>
          <w:sz w:val="22"/>
          <w:szCs w:val="22"/>
        </w:rPr>
        <w:t>AA’s</w:t>
      </w:r>
      <w:r w:rsidR="008F25AD" w:rsidRPr="0062716F">
        <w:rPr>
          <w:rFonts w:ascii="Century Gothic" w:hAnsi="Century Gothic" w:cs="Arial"/>
          <w:sz w:val="22"/>
          <w:szCs w:val="22"/>
        </w:rPr>
        <w:t xml:space="preserve"> efforts</w:t>
      </w:r>
      <w:r w:rsidR="002B22C0" w:rsidRPr="0062716F">
        <w:rPr>
          <w:rFonts w:ascii="Century Gothic" w:hAnsi="Century Gothic" w:cs="Arial"/>
          <w:sz w:val="22"/>
          <w:szCs w:val="22"/>
        </w:rPr>
        <w:t xml:space="preserve"> therefore</w:t>
      </w:r>
      <w:r w:rsidR="008F25AD" w:rsidRPr="0062716F">
        <w:rPr>
          <w:rFonts w:ascii="Century Gothic" w:hAnsi="Century Gothic" w:cs="Arial"/>
          <w:sz w:val="22"/>
          <w:szCs w:val="22"/>
        </w:rPr>
        <w:t xml:space="preserve"> align to</w:t>
      </w:r>
      <w:r w:rsidR="002B22C0" w:rsidRPr="0062716F">
        <w:rPr>
          <w:rFonts w:ascii="Century Gothic" w:hAnsi="Century Gothic" w:cs="Arial"/>
          <w:sz w:val="22"/>
          <w:szCs w:val="22"/>
        </w:rPr>
        <w:t xml:space="preserve"> </w:t>
      </w:r>
      <w:hyperlink r:id="rId9" w:history="1">
        <w:r w:rsidR="008F25AD" w:rsidRPr="0062716F">
          <w:rPr>
            <w:rStyle w:val="Hyperlink"/>
            <w:rFonts w:ascii="Century Gothic" w:hAnsi="Century Gothic" w:cs="Arial"/>
            <w:sz w:val="22"/>
            <w:szCs w:val="22"/>
          </w:rPr>
          <w:t>Start Free, Stay Free, AIDS Free</w:t>
        </w:r>
      </w:hyperlink>
      <w:r w:rsidR="009D2380" w:rsidRPr="0062716F">
        <w:rPr>
          <w:rFonts w:ascii="Century Gothic" w:hAnsi="Century Gothic" w:cs="Arial"/>
          <w:sz w:val="22"/>
          <w:szCs w:val="22"/>
        </w:rPr>
        <w:t>, the super-fast-track framework for ending AIDS in children, adole</w:t>
      </w:r>
      <w:r w:rsidR="0062716F">
        <w:rPr>
          <w:rFonts w:ascii="Century Gothic" w:hAnsi="Century Gothic" w:cs="Arial"/>
          <w:sz w:val="22"/>
          <w:szCs w:val="22"/>
        </w:rPr>
        <w:t>scents and young women by 2020</w:t>
      </w:r>
      <w:r w:rsidR="0068602C">
        <w:rPr>
          <w:rFonts w:ascii="Century Gothic" w:hAnsi="Century Gothic" w:cs="Arial"/>
          <w:sz w:val="22"/>
          <w:szCs w:val="22"/>
        </w:rPr>
        <w:t xml:space="preserve">, and the </w:t>
      </w:r>
      <w:hyperlink r:id="rId10" w:history="1">
        <w:r w:rsidR="0068602C" w:rsidRPr="00E72443">
          <w:rPr>
            <w:rStyle w:val="Hyperlink"/>
            <w:rFonts w:ascii="Century Gothic" w:hAnsi="Century Gothic" w:cs="Arial"/>
            <w:sz w:val="22"/>
            <w:szCs w:val="22"/>
          </w:rPr>
          <w:t>CIPHER/WHO Global Research Agenda for Adolescents Living With HIV</w:t>
        </w:r>
      </w:hyperlink>
      <w:r w:rsidR="0068602C" w:rsidRPr="00E72443">
        <w:rPr>
          <w:rFonts w:ascii="Century Gothic" w:hAnsi="Century Gothic" w:cs="Arial"/>
          <w:sz w:val="22"/>
          <w:szCs w:val="22"/>
        </w:rPr>
        <w:t xml:space="preserve"> </w:t>
      </w:r>
      <w:r w:rsidR="0068602C" w:rsidRPr="00E72443">
        <w:rPr>
          <w:rFonts w:ascii="Century Gothic" w:hAnsi="Century Gothic"/>
          <w:color w:val="333333"/>
          <w:sz w:val="22"/>
          <w:szCs w:val="22"/>
          <w:shd w:val="clear" w:color="auto" w:fill="FFFFFF"/>
        </w:rPr>
        <w:t>which</w:t>
      </w:r>
      <w:r w:rsidR="00E72443" w:rsidRPr="00E72443">
        <w:rPr>
          <w:rFonts w:ascii="Century Gothic" w:hAnsi="Century Gothic"/>
          <w:color w:val="333333"/>
          <w:sz w:val="22"/>
          <w:szCs w:val="22"/>
          <w:shd w:val="clear" w:color="auto" w:fill="FFFFFF"/>
        </w:rPr>
        <w:t xml:space="preserve"> prioritises </w:t>
      </w:r>
      <w:r w:rsidR="0068602C" w:rsidRPr="00E72443">
        <w:rPr>
          <w:rFonts w:ascii="Century Gothic" w:hAnsi="Century Gothic"/>
          <w:color w:val="333333"/>
          <w:sz w:val="22"/>
          <w:szCs w:val="22"/>
          <w:shd w:val="clear" w:color="auto" w:fill="FFFFFF"/>
        </w:rPr>
        <w:t>research themes in the areas of testing, treatment and service delivery for informing global policy change and improving outcomes for adolescents living with HIV.</w:t>
      </w:r>
    </w:p>
    <w:p w14:paraId="25EB7E14" w14:textId="77777777" w:rsidR="004A629B" w:rsidRPr="00F85B1C" w:rsidRDefault="004A629B" w:rsidP="00A545BA">
      <w:pPr>
        <w:pStyle w:val="Heading1"/>
        <w:rPr>
          <w:rFonts w:ascii="Century Gothic" w:hAnsi="Century Gothic" w:cs="Arial"/>
          <w:b w:val="0"/>
          <w:sz w:val="22"/>
          <w:szCs w:val="22"/>
        </w:rPr>
      </w:pPr>
    </w:p>
    <w:p w14:paraId="56507FB5" w14:textId="77777777" w:rsidR="00192C43" w:rsidRPr="00F85B1C" w:rsidRDefault="00192C43" w:rsidP="00192C43">
      <w:pPr>
        <w:rPr>
          <w:rFonts w:ascii="Century Gothic" w:hAnsi="Century Gothic"/>
        </w:rPr>
      </w:pPr>
    </w:p>
    <w:p w14:paraId="694036AA" w14:textId="77777777" w:rsidR="0074099D" w:rsidRPr="00F85B1C" w:rsidRDefault="00B50EB0" w:rsidP="001C53D7">
      <w:pPr>
        <w:pStyle w:val="Heading1"/>
        <w:shd w:val="clear" w:color="auto" w:fill="D99594" w:themeFill="accent2" w:themeFillTint="99"/>
        <w:rPr>
          <w:rFonts w:ascii="Century Gothic" w:hAnsi="Century Gothic" w:cs="Arial"/>
          <w:sz w:val="28"/>
          <w:szCs w:val="28"/>
        </w:rPr>
      </w:pPr>
      <w:bookmarkStart w:id="1" w:name="_Toc491956361"/>
      <w:r w:rsidRPr="00F85B1C">
        <w:rPr>
          <w:rFonts w:ascii="Century Gothic" w:hAnsi="Century Gothic" w:cs="Arial"/>
          <w:sz w:val="28"/>
          <w:szCs w:val="28"/>
        </w:rPr>
        <w:t>PAA Objectives</w:t>
      </w:r>
      <w:bookmarkEnd w:id="1"/>
    </w:p>
    <w:p w14:paraId="5F7E17E2" w14:textId="77777777" w:rsidR="0074099D" w:rsidRPr="00F85B1C" w:rsidRDefault="0074099D" w:rsidP="0074099D">
      <w:pPr>
        <w:pStyle w:val="Heading3"/>
        <w:rPr>
          <w:rFonts w:ascii="Century Gothic" w:hAnsi="Century Gothic" w:cs="Arial"/>
          <w:b/>
          <w:color w:val="FF0000"/>
          <w:sz w:val="22"/>
          <w:szCs w:val="22"/>
        </w:rPr>
      </w:pPr>
    </w:p>
    <w:p w14:paraId="03672A2C" w14:textId="210600B5" w:rsidR="0074099D" w:rsidRPr="00275070" w:rsidRDefault="002B22C0" w:rsidP="0074099D">
      <w:pPr>
        <w:rPr>
          <w:rFonts w:ascii="Century Gothic" w:hAnsi="Century Gothic" w:cs="Arial"/>
          <w:sz w:val="22"/>
          <w:szCs w:val="22"/>
        </w:rPr>
      </w:pPr>
      <w:r w:rsidRPr="00275070">
        <w:rPr>
          <w:rFonts w:ascii="Century Gothic" w:hAnsi="Century Gothic" w:cs="Arial"/>
          <w:sz w:val="22"/>
          <w:szCs w:val="22"/>
        </w:rPr>
        <w:t>Applications to the P</w:t>
      </w:r>
      <w:r w:rsidR="00B50EB0" w:rsidRPr="00275070">
        <w:rPr>
          <w:rFonts w:ascii="Century Gothic" w:hAnsi="Century Gothic" w:cs="Arial"/>
          <w:sz w:val="22"/>
          <w:szCs w:val="22"/>
        </w:rPr>
        <w:t>A</w:t>
      </w:r>
      <w:r w:rsidRPr="00275070">
        <w:rPr>
          <w:rFonts w:ascii="Century Gothic" w:hAnsi="Century Gothic" w:cs="Arial"/>
          <w:sz w:val="22"/>
          <w:szCs w:val="22"/>
        </w:rPr>
        <w:t>A</w:t>
      </w:r>
      <w:r w:rsidR="00B50EB0" w:rsidRPr="00275070">
        <w:rPr>
          <w:rFonts w:ascii="Century Gothic" w:hAnsi="Century Gothic" w:cs="Arial"/>
          <w:sz w:val="22"/>
          <w:szCs w:val="22"/>
        </w:rPr>
        <w:t xml:space="preserve"> </w:t>
      </w:r>
      <w:r w:rsidR="00E72443">
        <w:rPr>
          <w:rFonts w:ascii="Century Gothic" w:hAnsi="Century Gothic" w:cs="Arial"/>
          <w:sz w:val="22"/>
          <w:szCs w:val="22"/>
        </w:rPr>
        <w:t xml:space="preserve">Youth-Led </w:t>
      </w:r>
      <w:r w:rsidR="00B50EB0" w:rsidRPr="00275070">
        <w:rPr>
          <w:rFonts w:ascii="Century Gothic" w:hAnsi="Century Gothic" w:cs="Arial"/>
          <w:sz w:val="22"/>
          <w:szCs w:val="22"/>
        </w:rPr>
        <w:t>Grants Programme</w:t>
      </w:r>
      <w:r w:rsidRPr="00275070">
        <w:rPr>
          <w:rFonts w:ascii="Century Gothic" w:hAnsi="Century Gothic" w:cs="Arial"/>
          <w:sz w:val="22"/>
          <w:szCs w:val="22"/>
        </w:rPr>
        <w:t xml:space="preserve"> </w:t>
      </w:r>
      <w:r w:rsidR="0074099D" w:rsidRPr="00275070">
        <w:rPr>
          <w:rFonts w:ascii="Century Gothic" w:hAnsi="Century Gothic" w:cs="Arial"/>
          <w:sz w:val="22"/>
          <w:szCs w:val="22"/>
        </w:rPr>
        <w:t xml:space="preserve">should focus on </w:t>
      </w:r>
      <w:r w:rsidR="00B50EB0" w:rsidRPr="00275070">
        <w:rPr>
          <w:rFonts w:ascii="Century Gothic" w:hAnsi="Century Gothic" w:cs="Arial"/>
          <w:sz w:val="22"/>
          <w:szCs w:val="22"/>
        </w:rPr>
        <w:t xml:space="preserve">improving adolescent health </w:t>
      </w:r>
      <w:r w:rsidR="0074099D" w:rsidRPr="00275070">
        <w:rPr>
          <w:rFonts w:ascii="Century Gothic" w:hAnsi="Century Gothic" w:cs="Arial"/>
          <w:sz w:val="22"/>
          <w:szCs w:val="22"/>
        </w:rPr>
        <w:t xml:space="preserve">by targeting </w:t>
      </w:r>
      <w:r w:rsidR="003B1D1D" w:rsidRPr="00275070">
        <w:rPr>
          <w:rFonts w:ascii="Century Gothic" w:hAnsi="Century Gothic" w:cs="Arial"/>
          <w:sz w:val="22"/>
          <w:szCs w:val="22"/>
        </w:rPr>
        <w:t xml:space="preserve">their </w:t>
      </w:r>
      <w:r w:rsidR="00B50EB0" w:rsidRPr="00275070">
        <w:rPr>
          <w:rFonts w:ascii="Century Gothic" w:hAnsi="Century Gothic" w:cs="Arial"/>
          <w:sz w:val="22"/>
          <w:szCs w:val="22"/>
        </w:rPr>
        <w:t>proposal</w:t>
      </w:r>
      <w:r w:rsidR="003B1D1D" w:rsidRPr="00275070">
        <w:rPr>
          <w:rFonts w:ascii="Century Gothic" w:hAnsi="Century Gothic" w:cs="Arial"/>
          <w:sz w:val="22"/>
          <w:szCs w:val="22"/>
        </w:rPr>
        <w:t xml:space="preserve"> to </w:t>
      </w:r>
      <w:r w:rsidR="00275070" w:rsidRPr="00275070">
        <w:rPr>
          <w:rFonts w:ascii="Century Gothic" w:hAnsi="Century Gothic" w:cs="Arial"/>
          <w:sz w:val="22"/>
          <w:szCs w:val="22"/>
        </w:rPr>
        <w:t>the PAA Strategy.</w:t>
      </w:r>
    </w:p>
    <w:p w14:paraId="27C99122" w14:textId="77777777" w:rsidR="005A1C4F" w:rsidRPr="00275070" w:rsidRDefault="005A1C4F" w:rsidP="0074099D">
      <w:pPr>
        <w:rPr>
          <w:rFonts w:ascii="Century Gothic" w:hAnsi="Century Gothic" w:cs="Arial"/>
          <w:sz w:val="22"/>
          <w:szCs w:val="22"/>
        </w:rPr>
      </w:pPr>
    </w:p>
    <w:p w14:paraId="7AD19333" w14:textId="77777777" w:rsidR="005A1C4F" w:rsidRPr="00275070" w:rsidRDefault="005A1C4F" w:rsidP="0074099D">
      <w:pPr>
        <w:rPr>
          <w:rFonts w:ascii="Century Gothic" w:hAnsi="Century Gothic" w:cs="Arial"/>
          <w:sz w:val="22"/>
          <w:szCs w:val="22"/>
          <w:u w:val="single"/>
        </w:rPr>
      </w:pPr>
      <w:r w:rsidRPr="00275070">
        <w:rPr>
          <w:rFonts w:ascii="Century Gothic" w:hAnsi="Century Gothic" w:cs="Arial"/>
          <w:sz w:val="22"/>
          <w:szCs w:val="22"/>
          <w:u w:val="single"/>
        </w:rPr>
        <w:t>Target Population(s)</w:t>
      </w:r>
    </w:p>
    <w:p w14:paraId="5509012A" w14:textId="77777777" w:rsidR="005A1C4F" w:rsidRPr="00275070" w:rsidRDefault="005A1C4F" w:rsidP="005A1C4F">
      <w:pPr>
        <w:pStyle w:val="ListParagraph"/>
        <w:numPr>
          <w:ilvl w:val="0"/>
          <w:numId w:val="27"/>
        </w:numPr>
        <w:rPr>
          <w:rFonts w:ascii="Century Gothic" w:hAnsi="Century Gothic"/>
          <w:b/>
        </w:rPr>
      </w:pPr>
      <w:r w:rsidRPr="00275070">
        <w:rPr>
          <w:rFonts w:ascii="Century Gothic" w:hAnsi="Century Gothic"/>
        </w:rPr>
        <w:t>Ages 10-19</w:t>
      </w:r>
    </w:p>
    <w:p w14:paraId="557E88FD" w14:textId="77777777" w:rsidR="005A1C4F" w:rsidRPr="00275070" w:rsidRDefault="005A1C4F" w:rsidP="005A1C4F">
      <w:pPr>
        <w:pStyle w:val="ListParagraph"/>
        <w:numPr>
          <w:ilvl w:val="0"/>
          <w:numId w:val="27"/>
        </w:numPr>
        <w:rPr>
          <w:rFonts w:ascii="Century Gothic" w:hAnsi="Century Gothic"/>
        </w:rPr>
      </w:pPr>
      <w:r w:rsidRPr="00275070">
        <w:rPr>
          <w:rFonts w:ascii="Century Gothic" w:hAnsi="Century Gothic"/>
        </w:rPr>
        <w:t>Adolescent girls</w:t>
      </w:r>
    </w:p>
    <w:p w14:paraId="725A3EDA" w14:textId="77777777" w:rsidR="005A1C4F" w:rsidRPr="00275070" w:rsidRDefault="005A1C4F" w:rsidP="005A1C4F">
      <w:pPr>
        <w:pStyle w:val="ListParagraph"/>
        <w:numPr>
          <w:ilvl w:val="0"/>
          <w:numId w:val="27"/>
        </w:numPr>
        <w:rPr>
          <w:rFonts w:ascii="Century Gothic" w:hAnsi="Century Gothic"/>
        </w:rPr>
      </w:pPr>
      <w:r w:rsidRPr="00275070">
        <w:rPr>
          <w:rFonts w:ascii="Century Gothic" w:hAnsi="Century Gothic"/>
        </w:rPr>
        <w:t>Young MSM</w:t>
      </w:r>
    </w:p>
    <w:p w14:paraId="0B2A3573" w14:textId="77777777" w:rsidR="005A1C4F" w:rsidRPr="00275070" w:rsidRDefault="005A1C4F" w:rsidP="005A1C4F">
      <w:pPr>
        <w:pStyle w:val="ListParagraph"/>
        <w:numPr>
          <w:ilvl w:val="0"/>
          <w:numId w:val="27"/>
        </w:numPr>
        <w:rPr>
          <w:rFonts w:ascii="Century Gothic" w:hAnsi="Century Gothic"/>
        </w:rPr>
      </w:pPr>
      <w:r w:rsidRPr="00275070">
        <w:rPr>
          <w:rFonts w:ascii="Century Gothic" w:hAnsi="Century Gothic"/>
        </w:rPr>
        <w:t>Adolescents who are subject to sexual coercion and abuse</w:t>
      </w:r>
    </w:p>
    <w:p w14:paraId="6D5120D1" w14:textId="77777777" w:rsidR="005A1C4F" w:rsidRPr="00275070" w:rsidRDefault="005A1C4F" w:rsidP="005A1C4F">
      <w:pPr>
        <w:pStyle w:val="ListParagraph"/>
        <w:numPr>
          <w:ilvl w:val="0"/>
          <w:numId w:val="27"/>
        </w:numPr>
        <w:rPr>
          <w:rFonts w:ascii="Century Gothic" w:hAnsi="Century Gothic"/>
        </w:rPr>
      </w:pPr>
      <w:r w:rsidRPr="00275070">
        <w:rPr>
          <w:rFonts w:ascii="Century Gothic" w:hAnsi="Century Gothic"/>
        </w:rPr>
        <w:t>Female and male sex workers</w:t>
      </w:r>
    </w:p>
    <w:p w14:paraId="5C64D9ED" w14:textId="77777777" w:rsidR="005A1C4F" w:rsidRPr="00275070" w:rsidRDefault="005A1C4F" w:rsidP="005A1C4F">
      <w:pPr>
        <w:pStyle w:val="ListParagraph"/>
        <w:numPr>
          <w:ilvl w:val="0"/>
          <w:numId w:val="27"/>
        </w:numPr>
        <w:rPr>
          <w:rFonts w:ascii="Century Gothic" w:hAnsi="Century Gothic"/>
        </w:rPr>
      </w:pPr>
      <w:r w:rsidRPr="00275070">
        <w:rPr>
          <w:rFonts w:ascii="Century Gothic" w:hAnsi="Century Gothic"/>
        </w:rPr>
        <w:t>Adolescents who inject drugs</w:t>
      </w:r>
    </w:p>
    <w:p w14:paraId="2409376F" w14:textId="47015F34" w:rsidR="009E1B4A" w:rsidRDefault="005A1C4F" w:rsidP="0074099D">
      <w:pPr>
        <w:rPr>
          <w:rFonts w:ascii="Century Gothic" w:hAnsi="Century Gothic" w:cs="Arial"/>
          <w:sz w:val="22"/>
          <w:szCs w:val="22"/>
          <w:u w:val="single"/>
        </w:rPr>
      </w:pPr>
      <w:r w:rsidRPr="00275070">
        <w:rPr>
          <w:rFonts w:ascii="Century Gothic" w:hAnsi="Century Gothic" w:cs="Arial"/>
          <w:sz w:val="22"/>
          <w:szCs w:val="22"/>
          <w:u w:val="single"/>
        </w:rPr>
        <w:t>Objectives</w:t>
      </w:r>
    </w:p>
    <w:p w14:paraId="7A7C7249" w14:textId="33F64D0E" w:rsidR="0061680F" w:rsidRPr="00E72443" w:rsidRDefault="00667CBA" w:rsidP="0061680F">
      <w:pPr>
        <w:rPr>
          <w:rFonts w:ascii="Century Gothic" w:hAnsi="Century Gothic"/>
          <w:sz w:val="22"/>
          <w:szCs w:val="22"/>
        </w:rPr>
      </w:pPr>
      <w:r>
        <w:rPr>
          <w:rFonts w:ascii="Century Gothic" w:hAnsi="Century Gothic"/>
          <w:sz w:val="22"/>
          <w:szCs w:val="22"/>
        </w:rPr>
        <w:t>To support</w:t>
      </w:r>
      <w:r w:rsidR="0061680F" w:rsidRPr="00E72443">
        <w:rPr>
          <w:rFonts w:ascii="Century Gothic" w:hAnsi="Century Gothic"/>
          <w:sz w:val="22"/>
          <w:szCs w:val="22"/>
        </w:rPr>
        <w:t xml:space="preserve"> the creation and/or evaluation of the impact of new behavioural and/or service delivery interventions to address</w:t>
      </w:r>
      <w:r w:rsidR="00E72443">
        <w:rPr>
          <w:rFonts w:ascii="Century Gothic" w:hAnsi="Century Gothic"/>
          <w:sz w:val="22"/>
          <w:szCs w:val="22"/>
        </w:rPr>
        <w:t>:</w:t>
      </w:r>
    </w:p>
    <w:p w14:paraId="1AAE2D47" w14:textId="77777777" w:rsidR="0061680F" w:rsidRPr="00275070" w:rsidRDefault="0061680F" w:rsidP="0074099D">
      <w:pPr>
        <w:rPr>
          <w:rStyle w:val="Emphasis"/>
          <w:rFonts w:ascii="Century Gothic" w:hAnsi="Century Gothic"/>
          <w:sz w:val="22"/>
          <w:szCs w:val="22"/>
        </w:rPr>
      </w:pPr>
    </w:p>
    <w:p w14:paraId="10A06B1A" w14:textId="77777777" w:rsidR="00B50EB0" w:rsidRPr="00275070" w:rsidRDefault="00B50EB0" w:rsidP="00B50EB0">
      <w:pPr>
        <w:pStyle w:val="ListParagraph"/>
        <w:numPr>
          <w:ilvl w:val="0"/>
          <w:numId w:val="29"/>
        </w:numPr>
        <w:rPr>
          <w:rFonts w:ascii="Century Gothic" w:hAnsi="Century Gothic"/>
          <w:b/>
        </w:rPr>
      </w:pPr>
      <w:r w:rsidRPr="00275070">
        <w:rPr>
          <w:rFonts w:ascii="Century Gothic" w:hAnsi="Century Gothic"/>
          <w:b/>
        </w:rPr>
        <w:t>Testing, linkage and retention in HIV care</w:t>
      </w:r>
    </w:p>
    <w:p w14:paraId="75398CC0" w14:textId="77777777" w:rsidR="00B50EB0" w:rsidRPr="00275070" w:rsidRDefault="00B50EB0" w:rsidP="00B50EB0">
      <w:pPr>
        <w:pStyle w:val="ListParagraph"/>
        <w:numPr>
          <w:ilvl w:val="0"/>
          <w:numId w:val="29"/>
        </w:numPr>
        <w:rPr>
          <w:rFonts w:ascii="Century Gothic" w:hAnsi="Century Gothic"/>
          <w:b/>
        </w:rPr>
      </w:pPr>
      <w:r w:rsidRPr="00275070">
        <w:rPr>
          <w:rFonts w:ascii="Century Gothic" w:hAnsi="Century Gothic"/>
          <w:b/>
        </w:rPr>
        <w:t>Transition to adult HIV care</w:t>
      </w:r>
    </w:p>
    <w:p w14:paraId="3BD98674" w14:textId="77777777" w:rsidR="00B50EB0" w:rsidRPr="00275070" w:rsidRDefault="00B50EB0" w:rsidP="00B50EB0">
      <w:pPr>
        <w:pStyle w:val="ListParagraph"/>
        <w:numPr>
          <w:ilvl w:val="0"/>
          <w:numId w:val="29"/>
        </w:numPr>
        <w:rPr>
          <w:rFonts w:ascii="Century Gothic" w:hAnsi="Century Gothic"/>
          <w:b/>
        </w:rPr>
      </w:pPr>
      <w:r w:rsidRPr="00275070">
        <w:rPr>
          <w:rFonts w:ascii="Century Gothic" w:hAnsi="Century Gothic"/>
          <w:b/>
        </w:rPr>
        <w:t>Onward disclosure of HIV status</w:t>
      </w:r>
    </w:p>
    <w:p w14:paraId="2307EEC7" w14:textId="77777777" w:rsidR="00B50EB0" w:rsidRPr="00275070" w:rsidRDefault="00B50EB0" w:rsidP="00B50EB0">
      <w:pPr>
        <w:pStyle w:val="ListParagraph"/>
        <w:numPr>
          <w:ilvl w:val="0"/>
          <w:numId w:val="29"/>
        </w:numPr>
        <w:rPr>
          <w:rFonts w:ascii="Century Gothic" w:hAnsi="Century Gothic"/>
          <w:b/>
        </w:rPr>
      </w:pPr>
      <w:r w:rsidRPr="00275070">
        <w:rPr>
          <w:rFonts w:ascii="Century Gothic" w:hAnsi="Century Gothic"/>
          <w:b/>
        </w:rPr>
        <w:t>HIV prevention</w:t>
      </w:r>
    </w:p>
    <w:p w14:paraId="02600B95" w14:textId="77777777" w:rsidR="00B50EB0" w:rsidRPr="00275070" w:rsidRDefault="00B50EB0" w:rsidP="00B50EB0">
      <w:pPr>
        <w:rPr>
          <w:rFonts w:ascii="Century Gothic" w:hAnsi="Century Gothic"/>
          <w:sz w:val="22"/>
          <w:szCs w:val="22"/>
        </w:rPr>
      </w:pPr>
      <w:r w:rsidRPr="00275070">
        <w:rPr>
          <w:rFonts w:ascii="Century Gothic" w:hAnsi="Century Gothic"/>
          <w:sz w:val="22"/>
          <w:szCs w:val="22"/>
        </w:rPr>
        <w:lastRenderedPageBreak/>
        <w:t xml:space="preserve">In addition, in recognition of the integral role adolescents themselves play in driving better results for adolescents by leading efforts to encourage strategic changes in policy and improving health service provision, Positive Action for Adolescents is also focussed on </w:t>
      </w:r>
    </w:p>
    <w:p w14:paraId="39A90AF4" w14:textId="77777777" w:rsidR="00B50EB0" w:rsidRPr="00275070" w:rsidRDefault="00B50EB0" w:rsidP="00B50EB0">
      <w:pPr>
        <w:pStyle w:val="ListParagraph"/>
        <w:numPr>
          <w:ilvl w:val="0"/>
          <w:numId w:val="29"/>
        </w:numPr>
        <w:rPr>
          <w:rFonts w:ascii="Century Gothic" w:hAnsi="Century Gothic"/>
          <w:b/>
        </w:rPr>
      </w:pPr>
      <w:r w:rsidRPr="00275070">
        <w:rPr>
          <w:rFonts w:ascii="Century Gothic" w:hAnsi="Century Gothic"/>
          <w:b/>
        </w:rPr>
        <w:t xml:space="preserve">Capacity building of adolescent community leaders </w:t>
      </w:r>
      <w:r w:rsidRPr="00275070">
        <w:rPr>
          <w:rFonts w:ascii="Century Gothic" w:hAnsi="Century Gothic"/>
        </w:rPr>
        <w:t>(&lt;30years of age)</w:t>
      </w:r>
    </w:p>
    <w:p w14:paraId="2515F27C" w14:textId="77777777" w:rsidR="00275070" w:rsidRDefault="00275070" w:rsidP="00B50EB0">
      <w:pPr>
        <w:rPr>
          <w:rFonts w:ascii="Century Gothic" w:hAnsi="Century Gothic"/>
          <w:sz w:val="22"/>
          <w:szCs w:val="22"/>
        </w:rPr>
      </w:pPr>
    </w:p>
    <w:p w14:paraId="5604403C" w14:textId="77777777" w:rsidR="00275070" w:rsidRDefault="00B50EB0" w:rsidP="00B50EB0">
      <w:pPr>
        <w:rPr>
          <w:rFonts w:ascii="Century Gothic" w:hAnsi="Century Gothic"/>
          <w:sz w:val="22"/>
          <w:szCs w:val="22"/>
        </w:rPr>
      </w:pPr>
      <w:r w:rsidRPr="00275070">
        <w:rPr>
          <w:rFonts w:ascii="Century Gothic" w:hAnsi="Century Gothic"/>
          <w:sz w:val="22"/>
          <w:szCs w:val="22"/>
        </w:rPr>
        <w:t>More detail on each of these key areas is provided below:</w:t>
      </w:r>
    </w:p>
    <w:p w14:paraId="7C2118AE" w14:textId="77777777" w:rsidR="00275070" w:rsidRPr="00275070" w:rsidRDefault="00275070" w:rsidP="00B50EB0">
      <w:pPr>
        <w:rPr>
          <w:rFonts w:ascii="Century Gothic" w:hAnsi="Century Gothic"/>
          <w:sz w:val="22"/>
          <w:szCs w:val="22"/>
        </w:rPr>
      </w:pPr>
    </w:p>
    <w:p w14:paraId="1CBCD814" w14:textId="77777777" w:rsidR="00B50EB0" w:rsidRPr="00275070" w:rsidRDefault="00B50EB0" w:rsidP="00B50EB0">
      <w:pPr>
        <w:pStyle w:val="ListParagraph"/>
        <w:numPr>
          <w:ilvl w:val="0"/>
          <w:numId w:val="28"/>
        </w:numPr>
        <w:ind w:left="284" w:hanging="284"/>
        <w:rPr>
          <w:rFonts w:ascii="Century Gothic" w:hAnsi="Century Gothic"/>
        </w:rPr>
      </w:pPr>
      <w:r w:rsidRPr="00275070">
        <w:rPr>
          <w:rFonts w:ascii="Century Gothic" w:hAnsi="Century Gothic"/>
          <w:b/>
        </w:rPr>
        <w:t>Improving service delivery to improve testing, linkage and retention of adolescents in care</w:t>
      </w:r>
      <w:r w:rsidRPr="00275070">
        <w:rPr>
          <w:rFonts w:ascii="Century Gothic" w:hAnsi="Century Gothic"/>
        </w:rPr>
        <w:br/>
        <w:t xml:space="preserve">Adolescents need more routine access to HIV testing and health services that effectively address the developmental, socio-political and other issues faced by young men and women. Testing venues need to be made more youth friendly and promising new approaches like self-testing need to be monitored as to how well they work for young people. Positive Action for Adolescent is interested in supporting projects/initiatives that evaluate the impact and effectiveness of different and novel service delivery interventions to improve testing, linkage and retention of adolescents in care. The role and sustainability of peer support, incentive programmes, SMS programmes and integration of HIV and sexual and reproductive health (SRH) in service delivery are all areas of interest for potential funding or partnerships.  In addition, projects or initiatives that </w:t>
      </w:r>
      <w:r w:rsidRPr="00275070">
        <w:rPr>
          <w:rFonts w:ascii="Century Gothic" w:hAnsi="Century Gothic"/>
          <w:bCs/>
        </w:rPr>
        <w:t>will enable the collection of higher quality data and research on adolescent outcomes that can ultimately be used to shape adolescent treatment policy/programmes and/or service delivery are also within scope. Data disaggregated by age and gender is urgently needed as is more research on adolescent-specific treatment concerns; including treatment failure, ‘loss to programme’ rates among adolescents living with HIV since birth, the number of adolescents requiring second and third line regimens as well as the incidence and impact of non-communicable diseases and disorders.</w:t>
      </w:r>
    </w:p>
    <w:p w14:paraId="13BA3D54" w14:textId="77777777" w:rsidR="005A1C4F" w:rsidRPr="00275070" w:rsidRDefault="005A1C4F" w:rsidP="005A1C4F">
      <w:pPr>
        <w:pStyle w:val="ListParagraph"/>
        <w:ind w:left="284"/>
        <w:rPr>
          <w:rFonts w:ascii="Century Gothic" w:hAnsi="Century Gothic"/>
        </w:rPr>
      </w:pPr>
    </w:p>
    <w:p w14:paraId="6ACF6C9F" w14:textId="77777777" w:rsidR="00B50EB0" w:rsidRPr="00275070" w:rsidRDefault="00B50EB0" w:rsidP="00B50EB0">
      <w:pPr>
        <w:pStyle w:val="ListParagraph"/>
        <w:numPr>
          <w:ilvl w:val="0"/>
          <w:numId w:val="28"/>
        </w:numPr>
        <w:ind w:left="284" w:hanging="284"/>
        <w:rPr>
          <w:rFonts w:ascii="Century Gothic" w:hAnsi="Century Gothic"/>
          <w:b/>
        </w:rPr>
      </w:pPr>
      <w:r w:rsidRPr="00275070">
        <w:rPr>
          <w:rFonts w:ascii="Century Gothic" w:hAnsi="Century Gothic"/>
          <w:b/>
        </w:rPr>
        <w:t>Improving transition of adolescents to adult care/treatment programmes</w:t>
      </w:r>
    </w:p>
    <w:p w14:paraId="3286F6F0" w14:textId="77777777" w:rsidR="005A1C4F" w:rsidRDefault="00B50EB0" w:rsidP="00275070">
      <w:pPr>
        <w:pStyle w:val="ListParagraph"/>
        <w:ind w:left="284"/>
        <w:rPr>
          <w:rFonts w:ascii="Century Gothic" w:hAnsi="Century Gothic"/>
          <w:bCs/>
        </w:rPr>
      </w:pPr>
      <w:r w:rsidRPr="00275070">
        <w:rPr>
          <w:rFonts w:ascii="Century Gothic" w:hAnsi="Century Gothic"/>
          <w:bCs/>
        </w:rPr>
        <w:t xml:space="preserve">The health and well-being of young people with chronic illnesses, particularly HIV/AIDS, hinges on uninterrupted and successful transition to adult care. Transitioning to adult care is associated with confrontation of the discrimination, and intra-/inter-personal complications associated with a communicable and socially stigmatized chronic infection. Without adequate preparation, the transition from paediatric to adult HIV care can therefore be compromised with potentially serious health consequences. Adolescents living with HIV need adult providers that can provide developmentally appropriate transition interventions that address loss, disclosure, and sexual behaviour along with medical needs. Positive Action for Adolescents is looking to support projects/programmes that are seeking to obtain data to better understand the reality of the issues faced by adolescents as they transition to adult care as well as to support the testing </w:t>
      </w:r>
      <w:r w:rsidRPr="00275070">
        <w:rPr>
          <w:rFonts w:ascii="Century Gothic" w:hAnsi="Century Gothic"/>
          <w:bCs/>
        </w:rPr>
        <w:lastRenderedPageBreak/>
        <w:t>of new care packages/approaches that have been designed to improve the success of transition programmes.</w:t>
      </w:r>
    </w:p>
    <w:p w14:paraId="7EBC33AB" w14:textId="77777777" w:rsidR="00275070" w:rsidRPr="00275070" w:rsidRDefault="00275070" w:rsidP="00275070">
      <w:pPr>
        <w:pStyle w:val="ListParagraph"/>
        <w:ind w:left="284"/>
        <w:rPr>
          <w:rFonts w:ascii="Century Gothic" w:hAnsi="Century Gothic"/>
          <w:bCs/>
        </w:rPr>
      </w:pPr>
    </w:p>
    <w:p w14:paraId="15172933" w14:textId="77777777" w:rsidR="00B50EB0" w:rsidRPr="00275070" w:rsidRDefault="00B50EB0" w:rsidP="00B50EB0">
      <w:pPr>
        <w:pStyle w:val="ListParagraph"/>
        <w:numPr>
          <w:ilvl w:val="0"/>
          <w:numId w:val="28"/>
        </w:numPr>
        <w:ind w:left="284" w:hanging="284"/>
        <w:rPr>
          <w:rFonts w:ascii="Century Gothic" w:hAnsi="Century Gothic"/>
          <w:b/>
        </w:rPr>
      </w:pPr>
      <w:r w:rsidRPr="00275070">
        <w:rPr>
          <w:rFonts w:ascii="Century Gothic" w:hAnsi="Century Gothic"/>
          <w:b/>
        </w:rPr>
        <w:t>Supporting adolescents with onward disclosure of HIV status</w:t>
      </w:r>
    </w:p>
    <w:p w14:paraId="34944998" w14:textId="77777777" w:rsidR="00B50EB0" w:rsidRPr="00275070" w:rsidRDefault="00B50EB0" w:rsidP="00B50EB0">
      <w:pPr>
        <w:pStyle w:val="ListParagraph"/>
        <w:ind w:left="284"/>
        <w:rPr>
          <w:rFonts w:ascii="Century Gothic" w:hAnsi="Century Gothic"/>
        </w:rPr>
      </w:pPr>
      <w:r w:rsidRPr="00275070">
        <w:rPr>
          <w:rFonts w:ascii="Century Gothic" w:hAnsi="Century Gothic"/>
        </w:rPr>
        <w:t xml:space="preserve">It is well understood that disclosure of HIV status to others (e.g. a partner, family member or friend) is one of the key challenges for any HIV-positive person. Rates of onward disclosure in young people with HIV are low – particularly for perinatally infected adolescents. This appears to be driven by fear of negative responses from others, a lack of disclosure self-efficacy, a fear that the person they have disclosed to will tell others and parental attitudes towards onward disclosure (Evangeli &amp; Foster, AIDS 2014; 28 (Suppl 3): S343-S346). However, onward disclosure potentially has a number of positive consequences in young people with HIV: 1) it may facilitate greater condom negotiation and use and reduce levels of unprotected sex and secondary HIV transmission; 2) it may facilitate improved adherence to antiretroviral therapy perhaps through disclosure-specific support or the reduced need to hide medication from others and 3) it may enhance well-being (this has been seen in other HIV-positive populations). Some psycho-social HIV disclosure interventions have recently been developed with the aim of increasing HIV disclosure rates. Promising outcomes have been seen in the populations they have been used in with reports of both increased disclosure and improved well being (Murphy D, et al J Consult Clin Psychol 2011; 79; 203-214; Serovich JM, et al. AIDS Behav 2011; 15: 1647-1653). Unfortunately no such interventions exist for young people with HIV (whatever the route of transmission). Positive Action for Adolescents is interested in supporting projects to develop and/or evaluate culturally sensitive, tailored and scalable disclosure interventions for young people with HIV as well as projects/initiatives that evaluate the consequences of onward disclosure during adolescence. </w:t>
      </w:r>
      <w:r w:rsidR="005A1C4F" w:rsidRPr="00275070">
        <w:rPr>
          <w:rFonts w:ascii="Century Gothic" w:hAnsi="Century Gothic"/>
        </w:rPr>
        <w:t xml:space="preserve"> </w:t>
      </w:r>
    </w:p>
    <w:p w14:paraId="37D80B4F" w14:textId="77777777" w:rsidR="005A1C4F" w:rsidRPr="00275070" w:rsidRDefault="005A1C4F" w:rsidP="00B50EB0">
      <w:pPr>
        <w:pStyle w:val="ListParagraph"/>
        <w:ind w:left="284"/>
        <w:rPr>
          <w:rFonts w:ascii="Century Gothic" w:hAnsi="Century Gothic"/>
        </w:rPr>
      </w:pPr>
    </w:p>
    <w:p w14:paraId="7636AD4A" w14:textId="77777777" w:rsidR="00B50EB0" w:rsidRPr="00275070" w:rsidRDefault="00B50EB0" w:rsidP="00B50EB0">
      <w:pPr>
        <w:pStyle w:val="ListParagraph"/>
        <w:numPr>
          <w:ilvl w:val="0"/>
          <w:numId w:val="28"/>
        </w:numPr>
        <w:ind w:left="284" w:hanging="284"/>
        <w:rPr>
          <w:rFonts w:ascii="Century Gothic" w:hAnsi="Century Gothic"/>
          <w:b/>
        </w:rPr>
      </w:pPr>
      <w:r w:rsidRPr="00275070">
        <w:rPr>
          <w:rFonts w:ascii="Century Gothic" w:hAnsi="Century Gothic"/>
          <w:b/>
        </w:rPr>
        <w:t>Optimising prevention strategies and keeping negative adolescents negative</w:t>
      </w:r>
      <w:r w:rsidRPr="00275070">
        <w:rPr>
          <w:rFonts w:ascii="Century Gothic" w:hAnsi="Century Gothic"/>
          <w:b/>
        </w:rPr>
        <w:br/>
      </w:r>
      <w:r w:rsidRPr="00275070">
        <w:rPr>
          <w:rFonts w:ascii="Century Gothic" w:hAnsi="Century Gothic"/>
        </w:rPr>
        <w:t xml:space="preserve">Around one seventh of all HIV infections are thought to take place in adolescence (UNICEF, Craig McClure quote, Press Release 2013). Therefore a better understanding of the role and balance of behavioural vs. biomedical interventions for prevention in this age group, as well as approaches that address social, economic and other structural factors that influence HIV prevention and transmission, are critical. Interventions or initiatives which utilise venues and activities where adolescents already gather (e.g. schools, after-school clubs, centres and community venues, virtual meeting places) to explore opportunities for youth-friendly prevention interventions are of interest. Proposed prevention interventions/initiatives should take into account the context in which the intervention is being delivered to thoughtfully address issues of stigma and discrimination. </w:t>
      </w:r>
    </w:p>
    <w:p w14:paraId="2AA2D6B0" w14:textId="77777777" w:rsidR="005A1C4F" w:rsidRPr="00275070" w:rsidRDefault="005A1C4F" w:rsidP="005A1C4F">
      <w:pPr>
        <w:pStyle w:val="ListParagraph"/>
        <w:ind w:left="284"/>
        <w:rPr>
          <w:rFonts w:ascii="Century Gothic" w:hAnsi="Century Gothic"/>
          <w:b/>
        </w:rPr>
      </w:pPr>
    </w:p>
    <w:p w14:paraId="4412D981" w14:textId="77777777" w:rsidR="00B50EB0" w:rsidRPr="00275070" w:rsidRDefault="00B50EB0" w:rsidP="00B50EB0">
      <w:pPr>
        <w:pStyle w:val="ListParagraph"/>
        <w:numPr>
          <w:ilvl w:val="0"/>
          <w:numId w:val="28"/>
        </w:numPr>
        <w:ind w:left="284" w:hanging="284"/>
        <w:rPr>
          <w:rFonts w:ascii="Century Gothic" w:hAnsi="Century Gothic"/>
          <w:b/>
        </w:rPr>
      </w:pPr>
      <w:r w:rsidRPr="00275070">
        <w:rPr>
          <w:rFonts w:ascii="Century Gothic" w:hAnsi="Century Gothic"/>
          <w:b/>
        </w:rPr>
        <w:lastRenderedPageBreak/>
        <w:t>Building the capacity of adolescent community leaders</w:t>
      </w:r>
    </w:p>
    <w:p w14:paraId="222F1337" w14:textId="77777777" w:rsidR="00B50EB0" w:rsidRPr="00275070" w:rsidRDefault="00B50EB0" w:rsidP="00B50EB0">
      <w:pPr>
        <w:pStyle w:val="ListParagraph"/>
        <w:ind w:left="284"/>
        <w:rPr>
          <w:rFonts w:ascii="Century Gothic" w:hAnsi="Century Gothic"/>
        </w:rPr>
      </w:pPr>
      <w:r w:rsidRPr="00275070">
        <w:rPr>
          <w:rFonts w:ascii="Century Gothic" w:hAnsi="Century Gothic"/>
        </w:rPr>
        <w:t>To end the epidemic in adolescents, investments and efforts need to be increased where they will make the most difference and this requires greater engagement and innovation by young people themselves as well as governments, international organisations, civil society and the private sector. Positive Action for Adolescents seeks to support capacity building, mobilisation and engagement of the adolescent community who can champion the needs of adolescents by ensuring that the realities of adolescents shape national responses to HIV/AIDS and to remove the structural barriers to access to health services by:</w:t>
      </w:r>
    </w:p>
    <w:p w14:paraId="0300E74C" w14:textId="77777777" w:rsidR="00B50EB0" w:rsidRPr="00275070" w:rsidRDefault="00B50EB0" w:rsidP="00B50EB0">
      <w:pPr>
        <w:pStyle w:val="ListParagraph"/>
        <w:numPr>
          <w:ilvl w:val="0"/>
          <w:numId w:val="30"/>
        </w:numPr>
        <w:ind w:left="709" w:hanging="425"/>
        <w:rPr>
          <w:rFonts w:ascii="Century Gothic" w:hAnsi="Century Gothic"/>
        </w:rPr>
      </w:pPr>
      <w:r w:rsidRPr="00275070">
        <w:rPr>
          <w:rFonts w:ascii="Century Gothic" w:hAnsi="Century Gothic"/>
        </w:rPr>
        <w:t>Advocating for the review of laws that put age restrictions on the access of, or the requirement of parental consent for, sexual and reproductive health and HIV information and services</w:t>
      </w:r>
    </w:p>
    <w:p w14:paraId="54B5F891" w14:textId="77777777" w:rsidR="00B50EB0" w:rsidRPr="00275070" w:rsidRDefault="00B50EB0" w:rsidP="00B50EB0">
      <w:pPr>
        <w:pStyle w:val="ListParagraph"/>
        <w:numPr>
          <w:ilvl w:val="0"/>
          <w:numId w:val="30"/>
        </w:numPr>
        <w:ind w:left="709" w:hanging="425"/>
        <w:rPr>
          <w:rFonts w:ascii="Century Gothic" w:hAnsi="Century Gothic"/>
        </w:rPr>
      </w:pPr>
      <w:r w:rsidRPr="00275070">
        <w:rPr>
          <w:rFonts w:ascii="Century Gothic" w:hAnsi="Century Gothic"/>
        </w:rPr>
        <w:t>Addressing the socioeconomic and policy contexts that increase HIV risk and vulnerability amongst adolescents (including stigma, discrimination and harmful gender norms).</w:t>
      </w:r>
    </w:p>
    <w:p w14:paraId="640DC817" w14:textId="77777777" w:rsidR="00B50EB0" w:rsidRPr="00275070" w:rsidRDefault="00B50EB0" w:rsidP="00B50EB0">
      <w:pPr>
        <w:rPr>
          <w:rStyle w:val="Emphasis"/>
          <w:rFonts w:ascii="Century Gothic" w:hAnsi="Century Gothic"/>
          <w:sz w:val="22"/>
          <w:szCs w:val="22"/>
        </w:rPr>
      </w:pPr>
      <w:r w:rsidRPr="00275070">
        <w:rPr>
          <w:rStyle w:val="Emphasis"/>
          <w:rFonts w:ascii="Century Gothic" w:hAnsi="Century Gothic"/>
          <w:sz w:val="22"/>
          <w:szCs w:val="22"/>
        </w:rPr>
        <w:t xml:space="preserve">Please note: trying to address all </w:t>
      </w:r>
      <w:r w:rsidR="00275070">
        <w:rPr>
          <w:rStyle w:val="Emphasis"/>
          <w:rFonts w:ascii="Century Gothic" w:hAnsi="Century Gothic"/>
          <w:sz w:val="22"/>
          <w:szCs w:val="22"/>
        </w:rPr>
        <w:t>focus areas</w:t>
      </w:r>
      <w:r w:rsidRPr="00275070">
        <w:rPr>
          <w:rStyle w:val="Emphasis"/>
          <w:rFonts w:ascii="Century Gothic" w:hAnsi="Century Gothic"/>
          <w:sz w:val="22"/>
          <w:szCs w:val="22"/>
        </w:rPr>
        <w:t xml:space="preserve"> in your application will not improve the likelihood of success and in fact may weaken your submission. </w:t>
      </w:r>
    </w:p>
    <w:p w14:paraId="7FC1FD08" w14:textId="77777777" w:rsidR="00B50EB0" w:rsidRPr="00F85B1C" w:rsidRDefault="00B50EB0" w:rsidP="0074099D">
      <w:pPr>
        <w:rPr>
          <w:rFonts w:ascii="Century Gothic" w:hAnsi="Century Gothic" w:cs="Arial"/>
          <w:sz w:val="22"/>
          <w:szCs w:val="22"/>
        </w:rPr>
      </w:pPr>
    </w:p>
    <w:p w14:paraId="50152493" w14:textId="77777777" w:rsidR="005A1C4F" w:rsidRPr="00F85B1C" w:rsidRDefault="005A1C4F" w:rsidP="005A1C4F">
      <w:pPr>
        <w:pStyle w:val="Heading1"/>
        <w:shd w:val="clear" w:color="auto" w:fill="D99594" w:themeFill="accent2" w:themeFillTint="99"/>
        <w:rPr>
          <w:rFonts w:ascii="Century Gothic" w:hAnsi="Century Gothic" w:cs="Arial"/>
          <w:sz w:val="28"/>
          <w:szCs w:val="28"/>
        </w:rPr>
      </w:pPr>
      <w:bookmarkStart w:id="2" w:name="_Toc491956362"/>
      <w:r w:rsidRPr="00F85B1C">
        <w:rPr>
          <w:rFonts w:ascii="Century Gothic" w:hAnsi="Century Gothic" w:cs="Arial"/>
          <w:sz w:val="28"/>
          <w:szCs w:val="28"/>
        </w:rPr>
        <w:t>PAA Values</w:t>
      </w:r>
      <w:bookmarkEnd w:id="2"/>
    </w:p>
    <w:p w14:paraId="5629013B" w14:textId="77777777" w:rsidR="005A1C4F" w:rsidRPr="00F85B1C" w:rsidRDefault="005A1C4F" w:rsidP="005219B8">
      <w:pPr>
        <w:pStyle w:val="Heading3"/>
        <w:rPr>
          <w:rFonts w:ascii="Century Gothic" w:hAnsi="Century Gothic" w:cs="Arial"/>
          <w:b/>
          <w:color w:val="C00000"/>
          <w:sz w:val="22"/>
          <w:szCs w:val="22"/>
        </w:rPr>
      </w:pPr>
    </w:p>
    <w:p w14:paraId="7E210880" w14:textId="77777777" w:rsidR="005219B8" w:rsidRPr="00F85B1C" w:rsidRDefault="00240A45" w:rsidP="005219B8">
      <w:pPr>
        <w:rPr>
          <w:rFonts w:ascii="Century Gothic" w:hAnsi="Century Gothic" w:cs="Arial"/>
          <w:b/>
          <w:sz w:val="22"/>
          <w:szCs w:val="22"/>
        </w:rPr>
      </w:pPr>
      <w:r w:rsidRPr="00F85B1C">
        <w:rPr>
          <w:rFonts w:ascii="Century Gothic" w:hAnsi="Century Gothic" w:cs="Arial"/>
          <w:sz w:val="22"/>
          <w:szCs w:val="22"/>
        </w:rPr>
        <w:t xml:space="preserve">Applications </w:t>
      </w:r>
      <w:r w:rsidR="003B1D1D" w:rsidRPr="00F85B1C">
        <w:rPr>
          <w:rFonts w:ascii="Century Gothic" w:hAnsi="Century Gothic" w:cs="Arial"/>
          <w:sz w:val="22"/>
          <w:szCs w:val="22"/>
        </w:rPr>
        <w:t>should ensure the</w:t>
      </w:r>
      <w:r w:rsidRPr="00F85B1C">
        <w:rPr>
          <w:rFonts w:ascii="Century Gothic" w:hAnsi="Century Gothic" w:cs="Arial"/>
          <w:sz w:val="22"/>
          <w:szCs w:val="22"/>
        </w:rPr>
        <w:t xml:space="preserve"> </w:t>
      </w:r>
      <w:r w:rsidR="003B1D1D" w:rsidRPr="00F85B1C">
        <w:rPr>
          <w:rFonts w:ascii="Century Gothic" w:hAnsi="Century Gothic" w:cs="Arial"/>
          <w:sz w:val="22"/>
          <w:szCs w:val="22"/>
        </w:rPr>
        <w:t xml:space="preserve">methodology and approach taken </w:t>
      </w:r>
      <w:r w:rsidRPr="00F85B1C">
        <w:rPr>
          <w:rFonts w:ascii="Century Gothic" w:hAnsi="Century Gothic" w:cs="Arial"/>
          <w:sz w:val="22"/>
          <w:szCs w:val="22"/>
        </w:rPr>
        <w:t xml:space="preserve">to achieve their objectives is </w:t>
      </w:r>
      <w:r w:rsidR="005219B8" w:rsidRPr="00F85B1C">
        <w:rPr>
          <w:rFonts w:ascii="Century Gothic" w:hAnsi="Century Gothic" w:cs="Arial"/>
          <w:sz w:val="22"/>
          <w:szCs w:val="22"/>
        </w:rPr>
        <w:t>align</w:t>
      </w:r>
      <w:r w:rsidRPr="00F85B1C">
        <w:rPr>
          <w:rFonts w:ascii="Century Gothic" w:hAnsi="Century Gothic" w:cs="Arial"/>
          <w:sz w:val="22"/>
          <w:szCs w:val="22"/>
        </w:rPr>
        <w:t xml:space="preserve">ed </w:t>
      </w:r>
      <w:r w:rsidR="005219B8" w:rsidRPr="00F85B1C">
        <w:rPr>
          <w:rFonts w:ascii="Century Gothic" w:hAnsi="Century Gothic" w:cs="Arial"/>
          <w:sz w:val="22"/>
          <w:szCs w:val="22"/>
        </w:rPr>
        <w:t xml:space="preserve">to </w:t>
      </w:r>
      <w:r w:rsidRPr="00F85B1C">
        <w:rPr>
          <w:rFonts w:ascii="Century Gothic" w:hAnsi="Century Gothic" w:cs="Arial"/>
          <w:sz w:val="22"/>
          <w:szCs w:val="22"/>
        </w:rPr>
        <w:t xml:space="preserve">the following </w:t>
      </w:r>
      <w:r w:rsidR="005A1C4F" w:rsidRPr="00F85B1C">
        <w:rPr>
          <w:rFonts w:ascii="Century Gothic" w:hAnsi="Century Gothic" w:cs="Arial"/>
          <w:sz w:val="22"/>
          <w:szCs w:val="22"/>
        </w:rPr>
        <w:t>PAA</w:t>
      </w:r>
      <w:r w:rsidR="00307B67" w:rsidRPr="00F85B1C">
        <w:rPr>
          <w:rFonts w:ascii="Century Gothic" w:hAnsi="Century Gothic" w:cs="Arial"/>
          <w:sz w:val="22"/>
          <w:szCs w:val="22"/>
        </w:rPr>
        <w:t xml:space="preserve"> </w:t>
      </w:r>
      <w:r w:rsidR="005219B8" w:rsidRPr="00F85B1C">
        <w:rPr>
          <w:rFonts w:ascii="Century Gothic" w:hAnsi="Century Gothic" w:cs="Arial"/>
          <w:b/>
          <w:sz w:val="22"/>
          <w:szCs w:val="22"/>
        </w:rPr>
        <w:t>values:</w:t>
      </w:r>
    </w:p>
    <w:p w14:paraId="54500F0F" w14:textId="77777777" w:rsidR="00DB578D" w:rsidRPr="00F85B1C" w:rsidRDefault="00DB578D" w:rsidP="00DB578D">
      <w:pPr>
        <w:rPr>
          <w:rFonts w:ascii="Century Gothic" w:hAnsi="Century Gothic" w:cs="Arial"/>
          <w:sz w:val="22"/>
          <w:szCs w:val="22"/>
        </w:rPr>
      </w:pPr>
    </w:p>
    <w:p w14:paraId="1E5E9655" w14:textId="4D6B980A" w:rsidR="005A1C4F" w:rsidRDefault="005A1C4F" w:rsidP="005A1C4F">
      <w:pPr>
        <w:pStyle w:val="ListParagraph"/>
        <w:numPr>
          <w:ilvl w:val="0"/>
          <w:numId w:val="31"/>
        </w:numPr>
        <w:ind w:left="426" w:hanging="426"/>
        <w:rPr>
          <w:rFonts w:ascii="Century Gothic" w:hAnsi="Century Gothic"/>
        </w:rPr>
      </w:pPr>
      <w:r w:rsidRPr="00F85B1C">
        <w:rPr>
          <w:rFonts w:ascii="Century Gothic" w:hAnsi="Century Gothic"/>
          <w:b/>
        </w:rPr>
        <w:t>Adolescent community involvement</w:t>
      </w:r>
      <w:r w:rsidRPr="00F85B1C">
        <w:rPr>
          <w:rFonts w:ascii="Century Gothic" w:hAnsi="Century Gothic"/>
        </w:rPr>
        <w:t xml:space="preserve"> Adolescents should be actively engaged in the design, implementation, </w:t>
      </w:r>
      <w:r w:rsidR="00667CBA">
        <w:rPr>
          <w:rFonts w:ascii="Century Gothic" w:hAnsi="Century Gothic"/>
        </w:rPr>
        <w:t xml:space="preserve">and </w:t>
      </w:r>
      <w:r w:rsidRPr="00F85B1C">
        <w:rPr>
          <w:rFonts w:ascii="Century Gothic" w:hAnsi="Century Gothic"/>
        </w:rPr>
        <w:t>monitoring</w:t>
      </w:r>
      <w:r w:rsidR="00A62F56">
        <w:rPr>
          <w:rFonts w:ascii="Century Gothic" w:hAnsi="Century Gothic"/>
        </w:rPr>
        <w:t xml:space="preserve"> &amp;</w:t>
      </w:r>
      <w:r w:rsidRPr="00F85B1C">
        <w:rPr>
          <w:rFonts w:ascii="Century Gothic" w:hAnsi="Century Gothic"/>
        </w:rPr>
        <w:t xml:space="preserve"> evaluation of projects/initiatives to ensure a relevant and acceptable adolescent-centred approach is taken. Not only will this improve what can be learnt from the projects/initiatives but it will also enhance the capacity and leadership skills of the adolescents involved – better equipping them to demand and support adolescent-friendly health services and programmes at the national and community level.</w:t>
      </w:r>
    </w:p>
    <w:p w14:paraId="2DB9F33A" w14:textId="77777777" w:rsidR="00353C23" w:rsidRPr="00F85B1C" w:rsidRDefault="00353C23" w:rsidP="00353C23">
      <w:pPr>
        <w:pStyle w:val="ListParagraph"/>
        <w:ind w:left="426"/>
        <w:rPr>
          <w:rFonts w:ascii="Century Gothic" w:hAnsi="Century Gothic"/>
        </w:rPr>
      </w:pPr>
    </w:p>
    <w:p w14:paraId="51B4C253" w14:textId="77777777" w:rsidR="00353C23" w:rsidRPr="00353C23" w:rsidRDefault="005A1C4F" w:rsidP="00353C23">
      <w:pPr>
        <w:pStyle w:val="ListParagraph"/>
        <w:numPr>
          <w:ilvl w:val="0"/>
          <w:numId w:val="31"/>
        </w:numPr>
        <w:ind w:left="426" w:hanging="426"/>
        <w:rPr>
          <w:rFonts w:ascii="Century Gothic" w:hAnsi="Century Gothic"/>
          <w:b/>
        </w:rPr>
      </w:pPr>
      <w:r w:rsidRPr="00F85B1C">
        <w:rPr>
          <w:rFonts w:ascii="Century Gothic" w:hAnsi="Century Gothic"/>
          <w:b/>
        </w:rPr>
        <w:t xml:space="preserve">Evidence based and evidence generating projects </w:t>
      </w:r>
      <w:r w:rsidRPr="00F85B1C">
        <w:rPr>
          <w:rFonts w:ascii="Century Gothic" w:hAnsi="Century Gothic"/>
        </w:rPr>
        <w:t>The Programme will support projects that are quantifiable and grounded in evidence or that commit to generating evidence. A robust monitoring and evaluation plan should be a part of each grant request – demonstrating how the project will address gaps in the current knowledge and understanding on the relevant key areas (described earlier in this document). Data demonstrating behavioural and/or health service delivery interventions that successfully increase testing, decrease infections and improve linkage and retention in care of HIV positive adolescents through to adulthood are of particular interest as this is a key goal in addressing adolescent HIV worldwide.</w:t>
      </w:r>
    </w:p>
    <w:p w14:paraId="1E8FC438" w14:textId="77777777" w:rsidR="00353C23" w:rsidRPr="00353C23" w:rsidRDefault="00353C23" w:rsidP="00353C23">
      <w:pPr>
        <w:pStyle w:val="ListParagraph"/>
        <w:ind w:left="426"/>
        <w:rPr>
          <w:rFonts w:ascii="Century Gothic" w:hAnsi="Century Gothic"/>
          <w:b/>
        </w:rPr>
      </w:pPr>
    </w:p>
    <w:p w14:paraId="0C675890" w14:textId="77777777" w:rsidR="005A1C4F" w:rsidRDefault="005A1C4F" w:rsidP="005A1C4F">
      <w:pPr>
        <w:pStyle w:val="ListParagraph"/>
        <w:numPr>
          <w:ilvl w:val="0"/>
          <w:numId w:val="31"/>
        </w:numPr>
        <w:ind w:left="426" w:hanging="426"/>
        <w:rPr>
          <w:rFonts w:ascii="Century Gothic" w:hAnsi="Century Gothic"/>
        </w:rPr>
      </w:pPr>
      <w:r w:rsidRPr="00F85B1C">
        <w:rPr>
          <w:rFonts w:ascii="Century Gothic" w:hAnsi="Century Gothic"/>
          <w:b/>
        </w:rPr>
        <w:lastRenderedPageBreak/>
        <w:t>Acceptable and scalable outcomes</w:t>
      </w:r>
      <w:r w:rsidRPr="00F85B1C">
        <w:rPr>
          <w:rFonts w:ascii="Century Gothic" w:hAnsi="Century Gothic"/>
        </w:rPr>
        <w:t xml:space="preserve"> Potential grantees for the Positive Action for Adolescents Programme should explain in their proposals how the interventions or initiative for which they are seeking funding will ensure that they are acceptable to the end users prior to implementation. In addition, grant applicants should confirm that the interventions or initiative being evaluated has the potential to be implemented at scale if proven to be effective. This will help to ensure maximum benefit from Programme funding.   </w:t>
      </w:r>
    </w:p>
    <w:p w14:paraId="73BD32F9" w14:textId="77777777" w:rsidR="00353C23" w:rsidRPr="00F85B1C" w:rsidRDefault="00353C23" w:rsidP="00353C23">
      <w:pPr>
        <w:pStyle w:val="ListParagraph"/>
        <w:ind w:left="426"/>
        <w:rPr>
          <w:rFonts w:ascii="Century Gothic" w:hAnsi="Century Gothic"/>
        </w:rPr>
      </w:pPr>
    </w:p>
    <w:p w14:paraId="3C59702C" w14:textId="77777777" w:rsidR="005A1C4F" w:rsidRDefault="005A1C4F" w:rsidP="005A1C4F">
      <w:pPr>
        <w:pStyle w:val="ListParagraph"/>
        <w:numPr>
          <w:ilvl w:val="0"/>
          <w:numId w:val="31"/>
        </w:numPr>
        <w:ind w:left="426" w:hanging="426"/>
        <w:rPr>
          <w:rFonts w:ascii="Century Gothic" w:hAnsi="Century Gothic"/>
        </w:rPr>
      </w:pPr>
      <w:r w:rsidRPr="00F85B1C">
        <w:rPr>
          <w:rFonts w:ascii="Century Gothic" w:hAnsi="Century Gothic"/>
          <w:b/>
        </w:rPr>
        <w:t>Publication of results</w:t>
      </w:r>
      <w:r w:rsidR="00353C23">
        <w:rPr>
          <w:rFonts w:ascii="Century Gothic" w:hAnsi="Century Gothic"/>
          <w:b/>
        </w:rPr>
        <w:t>:</w:t>
      </w:r>
      <w:r w:rsidRPr="00F85B1C">
        <w:rPr>
          <w:rFonts w:ascii="Century Gothic" w:hAnsi="Century Gothic"/>
          <w:b/>
        </w:rPr>
        <w:t xml:space="preserve"> </w:t>
      </w:r>
      <w:r w:rsidRPr="00F85B1C">
        <w:rPr>
          <w:rFonts w:ascii="Century Gothic" w:hAnsi="Century Gothic"/>
        </w:rPr>
        <w:t xml:space="preserve">We encourage grantees to publish the results and learnings from their work so as to raise awareness and share best practice amongst peers and programme managers more broadly. </w:t>
      </w:r>
    </w:p>
    <w:p w14:paraId="4E31093F" w14:textId="77777777" w:rsidR="00353C23" w:rsidRPr="00F85B1C" w:rsidRDefault="00353C23" w:rsidP="00353C23">
      <w:pPr>
        <w:pStyle w:val="ListParagraph"/>
        <w:ind w:left="426"/>
        <w:rPr>
          <w:rFonts w:ascii="Century Gothic" w:hAnsi="Century Gothic"/>
        </w:rPr>
      </w:pPr>
    </w:p>
    <w:p w14:paraId="4A3C97BE" w14:textId="77777777" w:rsidR="005A1C4F" w:rsidRPr="00F85B1C" w:rsidRDefault="005A1C4F" w:rsidP="005A1C4F">
      <w:pPr>
        <w:pStyle w:val="ListParagraph"/>
        <w:numPr>
          <w:ilvl w:val="0"/>
          <w:numId w:val="31"/>
        </w:numPr>
        <w:ind w:left="426" w:hanging="426"/>
        <w:rPr>
          <w:rFonts w:ascii="Century Gothic" w:hAnsi="Century Gothic"/>
        </w:rPr>
      </w:pPr>
      <w:r w:rsidRPr="00F85B1C">
        <w:rPr>
          <w:rFonts w:ascii="Century Gothic" w:hAnsi="Century Gothic"/>
          <w:b/>
        </w:rPr>
        <w:t>Use of online/mobile technology including social media</w:t>
      </w:r>
      <w:r w:rsidR="00353C23">
        <w:rPr>
          <w:rFonts w:ascii="Century Gothic" w:hAnsi="Century Gothic"/>
          <w:b/>
        </w:rPr>
        <w:t>:</w:t>
      </w:r>
      <w:r w:rsidRPr="00F85B1C">
        <w:rPr>
          <w:rFonts w:ascii="Century Gothic" w:hAnsi="Century Gothic"/>
          <w:b/>
        </w:rPr>
        <w:t xml:space="preserve"> </w:t>
      </w:r>
      <w:r w:rsidRPr="00F85B1C">
        <w:rPr>
          <w:rFonts w:ascii="Century Gothic" w:hAnsi="Century Gothic"/>
        </w:rPr>
        <w:t xml:space="preserve">Internet-based interventions represent a different type of out-of-facility service. The rapid expansion of access to the internet and social media in the last two decades, even in low and middle income countries, through mobile phone technology, represents a significant opportunity to engage with previously hidden populations or those that are either socially or geographically isolated. There is increasing evidence of the acceptability of digital media-based interventions in adolescents globally although the impact on longer term health outcomes is yet to be determined. Online technology and innovation including social media should be carefully considered and leveraged when possible by grantees to inform, create demand and help monitor uptake, use and impact of services. </w:t>
      </w:r>
    </w:p>
    <w:p w14:paraId="11963668" w14:textId="77777777" w:rsidR="00B35010" w:rsidRPr="00F85B1C" w:rsidRDefault="00B35010" w:rsidP="005A1C4F">
      <w:pPr>
        <w:rPr>
          <w:rFonts w:ascii="Century Gothic" w:hAnsi="Century Gothic" w:cs="Arial"/>
          <w:i/>
          <w:sz w:val="22"/>
          <w:szCs w:val="22"/>
        </w:rPr>
      </w:pPr>
    </w:p>
    <w:p w14:paraId="4AB1FA37" w14:textId="77777777" w:rsidR="00A545BA" w:rsidRPr="00F85B1C" w:rsidRDefault="00A545BA" w:rsidP="001C53D7">
      <w:pPr>
        <w:pStyle w:val="Heading1"/>
        <w:shd w:val="clear" w:color="auto" w:fill="D99594" w:themeFill="accent2" w:themeFillTint="99"/>
        <w:rPr>
          <w:rFonts w:ascii="Century Gothic" w:hAnsi="Century Gothic" w:cs="Arial"/>
          <w:sz w:val="28"/>
          <w:szCs w:val="28"/>
        </w:rPr>
      </w:pPr>
      <w:bookmarkStart w:id="3" w:name="_Toc491956363"/>
      <w:r w:rsidRPr="00F85B1C">
        <w:rPr>
          <w:rFonts w:ascii="Century Gothic" w:hAnsi="Century Gothic" w:cs="Arial"/>
          <w:sz w:val="28"/>
          <w:szCs w:val="28"/>
        </w:rPr>
        <w:t>Eligibility</w:t>
      </w:r>
      <w:bookmarkEnd w:id="3"/>
    </w:p>
    <w:p w14:paraId="28D8DFEE" w14:textId="77777777" w:rsidR="00A545BA" w:rsidRPr="00F85B1C" w:rsidRDefault="00A545BA">
      <w:pPr>
        <w:rPr>
          <w:rFonts w:ascii="Century Gothic" w:hAnsi="Century Gothic" w:cs="Arial"/>
          <w:b/>
          <w:sz w:val="22"/>
          <w:szCs w:val="22"/>
        </w:rPr>
      </w:pPr>
    </w:p>
    <w:p w14:paraId="23138009" w14:textId="77777777" w:rsidR="00A545BA" w:rsidRPr="00353C23" w:rsidRDefault="00A545BA" w:rsidP="00A545BA">
      <w:pPr>
        <w:rPr>
          <w:rFonts w:ascii="Century Gothic" w:hAnsi="Century Gothic" w:cs="Arial"/>
          <w:sz w:val="22"/>
          <w:szCs w:val="22"/>
        </w:rPr>
      </w:pPr>
      <w:r w:rsidRPr="00353C23">
        <w:rPr>
          <w:rFonts w:ascii="Century Gothic" w:hAnsi="Century Gothic" w:cs="Arial"/>
          <w:sz w:val="22"/>
          <w:szCs w:val="22"/>
        </w:rPr>
        <w:t>Before starting your application, please read the following section carefully to ensure that your organisation and proposal meet the PA</w:t>
      </w:r>
      <w:r w:rsidR="005A1C4F" w:rsidRPr="00353C23">
        <w:rPr>
          <w:rFonts w:ascii="Century Gothic" w:hAnsi="Century Gothic" w:cs="Arial"/>
          <w:sz w:val="22"/>
          <w:szCs w:val="22"/>
        </w:rPr>
        <w:t>A</w:t>
      </w:r>
      <w:r w:rsidRPr="00353C23">
        <w:rPr>
          <w:rFonts w:ascii="Century Gothic" w:hAnsi="Century Gothic" w:cs="Arial"/>
          <w:sz w:val="22"/>
          <w:szCs w:val="22"/>
        </w:rPr>
        <w:t xml:space="preserve">’s funding eligibility requirements. </w:t>
      </w:r>
      <w:r w:rsidRPr="00353C23">
        <w:rPr>
          <w:rFonts w:ascii="Century Gothic" w:hAnsi="Century Gothic" w:cs="Arial"/>
          <w:b/>
          <w:sz w:val="22"/>
          <w:szCs w:val="22"/>
        </w:rPr>
        <w:t xml:space="preserve">Applications </w:t>
      </w:r>
      <w:r w:rsidR="00B35010" w:rsidRPr="00353C23">
        <w:rPr>
          <w:rFonts w:ascii="Century Gothic" w:hAnsi="Century Gothic" w:cs="Arial"/>
          <w:b/>
          <w:sz w:val="22"/>
          <w:szCs w:val="22"/>
        </w:rPr>
        <w:t>that</w:t>
      </w:r>
      <w:r w:rsidRPr="00353C23">
        <w:rPr>
          <w:rFonts w:ascii="Century Gothic" w:hAnsi="Century Gothic" w:cs="Arial"/>
          <w:b/>
          <w:sz w:val="22"/>
          <w:szCs w:val="22"/>
        </w:rPr>
        <w:t xml:space="preserve"> do not fulfil </w:t>
      </w:r>
      <w:r w:rsidRPr="00353C23">
        <w:rPr>
          <w:rFonts w:ascii="Century Gothic" w:hAnsi="Century Gothic" w:cs="Arial"/>
          <w:b/>
          <w:i/>
          <w:sz w:val="22"/>
          <w:szCs w:val="22"/>
          <w:u w:val="single"/>
        </w:rPr>
        <w:t>all</w:t>
      </w:r>
      <w:r w:rsidRPr="00353C23">
        <w:rPr>
          <w:rFonts w:ascii="Century Gothic" w:hAnsi="Century Gothic" w:cs="Arial"/>
          <w:b/>
          <w:sz w:val="22"/>
          <w:szCs w:val="22"/>
        </w:rPr>
        <w:t xml:space="preserve"> of the following criteria will not be considered for funding</w:t>
      </w:r>
      <w:r w:rsidRPr="00353C23">
        <w:rPr>
          <w:rFonts w:ascii="Century Gothic" w:hAnsi="Century Gothic" w:cs="Arial"/>
          <w:sz w:val="22"/>
          <w:szCs w:val="22"/>
        </w:rPr>
        <w:t xml:space="preserve">. </w:t>
      </w:r>
    </w:p>
    <w:p w14:paraId="3E239331" w14:textId="77777777" w:rsidR="00A545BA" w:rsidRPr="00353C23" w:rsidRDefault="00A545BA" w:rsidP="00A545BA">
      <w:pPr>
        <w:rPr>
          <w:rFonts w:ascii="Century Gothic" w:hAnsi="Century Gothic" w:cs="Arial"/>
          <w:sz w:val="22"/>
          <w:szCs w:val="22"/>
        </w:rPr>
      </w:pPr>
    </w:p>
    <w:p w14:paraId="75D281EF" w14:textId="77777777" w:rsidR="00171039" w:rsidRPr="00353C23" w:rsidRDefault="00171039" w:rsidP="00171039">
      <w:pPr>
        <w:pStyle w:val="Heading3"/>
        <w:rPr>
          <w:rFonts w:ascii="Century Gothic" w:hAnsi="Century Gothic" w:cs="Arial"/>
          <w:b/>
          <w:color w:val="C00000"/>
          <w:sz w:val="22"/>
          <w:szCs w:val="22"/>
        </w:rPr>
      </w:pPr>
      <w:bookmarkStart w:id="4" w:name="_Toc491956364"/>
      <w:r w:rsidRPr="00353C23">
        <w:rPr>
          <w:rFonts w:ascii="Century Gothic" w:hAnsi="Century Gothic" w:cs="Arial"/>
          <w:b/>
          <w:color w:val="C00000"/>
          <w:sz w:val="22"/>
          <w:szCs w:val="22"/>
        </w:rPr>
        <w:t>Size and Period of Grant</w:t>
      </w:r>
      <w:bookmarkEnd w:id="4"/>
    </w:p>
    <w:p w14:paraId="27CFA470" w14:textId="77777777" w:rsidR="00171039" w:rsidRPr="00353C23" w:rsidRDefault="00171039" w:rsidP="00171039">
      <w:pPr>
        <w:rPr>
          <w:rFonts w:ascii="Century Gothic" w:hAnsi="Century Gothic" w:cs="Arial"/>
          <w:sz w:val="22"/>
          <w:szCs w:val="22"/>
        </w:rPr>
      </w:pPr>
      <w:r w:rsidRPr="00353C23">
        <w:rPr>
          <w:rFonts w:ascii="Century Gothic" w:hAnsi="Century Gothic" w:cs="Arial"/>
          <w:sz w:val="22"/>
          <w:szCs w:val="22"/>
        </w:rPr>
        <w:t xml:space="preserve">Applicants may apply for funding </w:t>
      </w:r>
      <w:r w:rsidR="00CD0293" w:rsidRPr="00353C23">
        <w:rPr>
          <w:rFonts w:ascii="Century Gothic" w:hAnsi="Century Gothic" w:cs="Arial"/>
          <w:sz w:val="22"/>
          <w:szCs w:val="22"/>
        </w:rPr>
        <w:t>of</w:t>
      </w:r>
      <w:r w:rsidR="005A1C4F" w:rsidRPr="00353C23">
        <w:rPr>
          <w:rFonts w:ascii="Century Gothic" w:hAnsi="Century Gothic" w:cs="Arial"/>
          <w:sz w:val="22"/>
          <w:szCs w:val="22"/>
        </w:rPr>
        <w:t xml:space="preserve"> up to a total of </w:t>
      </w:r>
      <w:r w:rsidRPr="00353C23">
        <w:rPr>
          <w:rFonts w:ascii="Century Gothic" w:hAnsi="Century Gothic" w:cs="Arial"/>
          <w:b/>
          <w:sz w:val="22"/>
          <w:szCs w:val="22"/>
        </w:rPr>
        <w:t>£5</w:t>
      </w:r>
      <w:r w:rsidR="005A1C4F" w:rsidRPr="00353C23">
        <w:rPr>
          <w:rFonts w:ascii="Century Gothic" w:hAnsi="Century Gothic" w:cs="Arial"/>
          <w:b/>
          <w:sz w:val="22"/>
          <w:szCs w:val="22"/>
        </w:rPr>
        <w:t>0</w:t>
      </w:r>
      <w:r w:rsidRPr="00353C23">
        <w:rPr>
          <w:rFonts w:ascii="Century Gothic" w:hAnsi="Century Gothic" w:cs="Arial"/>
          <w:b/>
          <w:sz w:val="22"/>
          <w:szCs w:val="22"/>
        </w:rPr>
        <w:t xml:space="preserve">,000 </w:t>
      </w:r>
      <w:r w:rsidR="005A1C4F" w:rsidRPr="00353C23">
        <w:rPr>
          <w:rFonts w:ascii="Century Gothic" w:hAnsi="Century Gothic" w:cs="Arial"/>
          <w:sz w:val="22"/>
          <w:szCs w:val="22"/>
        </w:rPr>
        <w:t xml:space="preserve">over a period of </w:t>
      </w:r>
      <w:r w:rsidR="005A1C4F" w:rsidRPr="00353C23">
        <w:rPr>
          <w:rFonts w:ascii="Century Gothic" w:hAnsi="Century Gothic" w:cs="Arial"/>
          <w:b/>
          <w:sz w:val="22"/>
          <w:szCs w:val="22"/>
        </w:rPr>
        <w:t>1-2</w:t>
      </w:r>
      <w:r w:rsidRPr="00353C23">
        <w:rPr>
          <w:rFonts w:ascii="Century Gothic" w:hAnsi="Century Gothic" w:cs="Arial"/>
          <w:b/>
          <w:sz w:val="22"/>
          <w:szCs w:val="22"/>
        </w:rPr>
        <w:t xml:space="preserve"> years</w:t>
      </w:r>
      <w:r w:rsidR="005A1C4F" w:rsidRPr="00353C23">
        <w:rPr>
          <w:rFonts w:ascii="Century Gothic" w:hAnsi="Century Gothic" w:cs="Arial"/>
          <w:sz w:val="22"/>
          <w:szCs w:val="22"/>
        </w:rPr>
        <w:t>. Please note that all funding disbursements will be made in year 1.</w:t>
      </w:r>
      <w:r w:rsidRPr="00353C23">
        <w:rPr>
          <w:rFonts w:ascii="Century Gothic" w:hAnsi="Century Gothic" w:cs="Arial"/>
          <w:sz w:val="22"/>
          <w:szCs w:val="22"/>
        </w:rPr>
        <w:t xml:space="preserve"> </w:t>
      </w:r>
    </w:p>
    <w:p w14:paraId="426C10E6" w14:textId="77777777" w:rsidR="006700E3" w:rsidRDefault="006700E3" w:rsidP="006700E3">
      <w:pPr>
        <w:pStyle w:val="Heading3"/>
        <w:rPr>
          <w:rFonts w:ascii="Century Gothic" w:hAnsi="Century Gothic" w:cs="Arial"/>
          <w:b/>
          <w:color w:val="C00000"/>
          <w:sz w:val="22"/>
          <w:szCs w:val="22"/>
        </w:rPr>
      </w:pPr>
    </w:p>
    <w:p w14:paraId="4266493C" w14:textId="77777777" w:rsidR="00A545BA" w:rsidRPr="00353C23" w:rsidRDefault="00A545BA" w:rsidP="00A545BA">
      <w:pPr>
        <w:pStyle w:val="Heading3"/>
        <w:rPr>
          <w:rFonts w:ascii="Century Gothic" w:hAnsi="Century Gothic" w:cs="Arial"/>
          <w:b/>
          <w:color w:val="C00000"/>
          <w:sz w:val="22"/>
          <w:szCs w:val="22"/>
        </w:rPr>
      </w:pPr>
      <w:bookmarkStart w:id="5" w:name="_Toc491956365"/>
      <w:r w:rsidRPr="00353C23">
        <w:rPr>
          <w:rFonts w:ascii="Century Gothic" w:hAnsi="Century Gothic" w:cs="Arial"/>
          <w:b/>
          <w:color w:val="C00000"/>
          <w:sz w:val="22"/>
          <w:szCs w:val="22"/>
        </w:rPr>
        <w:t>Organisation Type</w:t>
      </w:r>
      <w:bookmarkEnd w:id="5"/>
    </w:p>
    <w:p w14:paraId="691469AC" w14:textId="58DC76AC" w:rsidR="00A545BA" w:rsidRDefault="00A545BA" w:rsidP="00A545BA">
      <w:pPr>
        <w:rPr>
          <w:rFonts w:ascii="Century Gothic" w:hAnsi="Century Gothic" w:cs="Arial"/>
          <w:sz w:val="22"/>
          <w:szCs w:val="22"/>
        </w:rPr>
      </w:pPr>
      <w:r w:rsidRPr="00353C23">
        <w:rPr>
          <w:rFonts w:ascii="Century Gothic" w:hAnsi="Century Gothic" w:cs="Arial"/>
          <w:sz w:val="22"/>
          <w:szCs w:val="22"/>
        </w:rPr>
        <w:t xml:space="preserve">In order to be eligible for funding, </w:t>
      </w:r>
      <w:r w:rsidR="005A1C4F" w:rsidRPr="00353C23">
        <w:rPr>
          <w:rFonts w:ascii="Century Gothic" w:hAnsi="Century Gothic" w:cs="Arial"/>
          <w:sz w:val="22"/>
          <w:szCs w:val="22"/>
        </w:rPr>
        <w:t>applicants must be hosted by a</w:t>
      </w:r>
      <w:r w:rsidR="00E72443">
        <w:rPr>
          <w:rFonts w:ascii="Century Gothic" w:hAnsi="Century Gothic" w:cs="Arial"/>
          <w:sz w:val="22"/>
          <w:szCs w:val="22"/>
        </w:rPr>
        <w:t xml:space="preserve"> </w:t>
      </w:r>
      <w:r w:rsidRPr="00353C23">
        <w:rPr>
          <w:rFonts w:ascii="Century Gothic" w:hAnsi="Century Gothic" w:cs="Arial"/>
          <w:sz w:val="22"/>
          <w:szCs w:val="22"/>
        </w:rPr>
        <w:t xml:space="preserve">non-governmental </w:t>
      </w:r>
      <w:r w:rsidR="005A1C4F" w:rsidRPr="00353C23">
        <w:rPr>
          <w:rFonts w:ascii="Century Gothic" w:hAnsi="Century Gothic" w:cs="Arial"/>
          <w:sz w:val="22"/>
          <w:szCs w:val="22"/>
        </w:rPr>
        <w:t>organisation</w:t>
      </w:r>
      <w:r w:rsidR="00AA657F">
        <w:rPr>
          <w:rFonts w:ascii="Century Gothic" w:hAnsi="Century Gothic" w:cs="Arial"/>
          <w:sz w:val="22"/>
          <w:szCs w:val="22"/>
        </w:rPr>
        <w:t xml:space="preserve"> (NGO)</w:t>
      </w:r>
      <w:r w:rsidR="00E72443">
        <w:rPr>
          <w:rFonts w:ascii="Century Gothic" w:hAnsi="Century Gothic" w:cs="Arial"/>
          <w:sz w:val="22"/>
          <w:szCs w:val="22"/>
        </w:rPr>
        <w:t>.</w:t>
      </w:r>
      <w:r w:rsidRPr="00353C23">
        <w:rPr>
          <w:rFonts w:ascii="Century Gothic" w:hAnsi="Century Gothic" w:cs="Arial"/>
          <w:sz w:val="22"/>
          <w:szCs w:val="22"/>
        </w:rPr>
        <w:t xml:space="preserve"> Organisations typically considered for funding include: </w:t>
      </w:r>
      <w:r w:rsidR="00F254A1" w:rsidRPr="00353C23">
        <w:rPr>
          <w:rFonts w:ascii="Century Gothic" w:hAnsi="Century Gothic" w:cs="Arial"/>
          <w:sz w:val="22"/>
          <w:szCs w:val="22"/>
        </w:rPr>
        <w:t xml:space="preserve">Registered Charitable/Non-Profit Organisations, </w:t>
      </w:r>
      <w:r w:rsidRPr="00353C23">
        <w:rPr>
          <w:rFonts w:ascii="Century Gothic" w:hAnsi="Century Gothic" w:cs="Arial"/>
          <w:sz w:val="22"/>
          <w:szCs w:val="22"/>
        </w:rPr>
        <w:t>Community Based Organisations (CBOs), Non-Governmental Organisations (NGOs) and Social Enterprises.</w:t>
      </w:r>
    </w:p>
    <w:p w14:paraId="1CC1993A" w14:textId="77777777" w:rsidR="004959CF" w:rsidRDefault="004959CF" w:rsidP="00A545BA">
      <w:pPr>
        <w:rPr>
          <w:rFonts w:ascii="Century Gothic" w:hAnsi="Century Gothic" w:cs="Arial"/>
          <w:sz w:val="22"/>
          <w:szCs w:val="22"/>
        </w:rPr>
      </w:pPr>
    </w:p>
    <w:p w14:paraId="262C37D2" w14:textId="3114CF67" w:rsidR="002A1045" w:rsidRPr="00353C23" w:rsidRDefault="00E04A63" w:rsidP="002A1045">
      <w:pPr>
        <w:pStyle w:val="Heading3"/>
        <w:rPr>
          <w:rFonts w:ascii="Century Gothic" w:hAnsi="Century Gothic" w:cs="Arial"/>
          <w:b/>
          <w:color w:val="C00000"/>
          <w:sz w:val="22"/>
          <w:szCs w:val="22"/>
        </w:rPr>
      </w:pPr>
      <w:bookmarkStart w:id="6" w:name="_Toc491956366"/>
      <w:r>
        <w:rPr>
          <w:rFonts w:ascii="Century Gothic" w:hAnsi="Century Gothic" w:cs="Arial"/>
          <w:b/>
          <w:color w:val="C00000"/>
          <w:sz w:val="22"/>
          <w:szCs w:val="22"/>
        </w:rPr>
        <w:t>Youth-Led</w:t>
      </w:r>
      <w:bookmarkEnd w:id="6"/>
    </w:p>
    <w:p w14:paraId="0966409E" w14:textId="5965DDF5" w:rsidR="002A1045" w:rsidRDefault="002A1045" w:rsidP="002A1045">
      <w:pPr>
        <w:rPr>
          <w:rFonts w:ascii="Century Gothic" w:hAnsi="Century Gothic" w:cs="Arial"/>
          <w:sz w:val="22"/>
          <w:szCs w:val="22"/>
        </w:rPr>
      </w:pPr>
      <w:r>
        <w:rPr>
          <w:rFonts w:ascii="Century Gothic" w:hAnsi="Century Gothic" w:cs="Arial"/>
          <w:sz w:val="22"/>
          <w:szCs w:val="22"/>
        </w:rPr>
        <w:t xml:space="preserve">Projects must </w:t>
      </w:r>
      <w:r w:rsidR="00C22FB4">
        <w:rPr>
          <w:rFonts w:ascii="Century Gothic" w:hAnsi="Century Gothic" w:cs="Arial"/>
          <w:sz w:val="22"/>
          <w:szCs w:val="22"/>
        </w:rPr>
        <w:t xml:space="preserve">be </w:t>
      </w:r>
      <w:r>
        <w:rPr>
          <w:rFonts w:ascii="Century Gothic" w:hAnsi="Century Gothic" w:cs="Arial"/>
          <w:sz w:val="22"/>
          <w:szCs w:val="22"/>
        </w:rPr>
        <w:t xml:space="preserve">youth-led by individuals between the ages of 18 – 24. Projects led by individuals between the ages of 25 – 30 will also be </w:t>
      </w:r>
      <w:r>
        <w:rPr>
          <w:rFonts w:ascii="Century Gothic" w:hAnsi="Century Gothic" w:cs="Arial"/>
          <w:sz w:val="22"/>
          <w:szCs w:val="22"/>
        </w:rPr>
        <w:lastRenderedPageBreak/>
        <w:t xml:space="preserve">considered, but will need to demonstrate a robust </w:t>
      </w:r>
      <w:r w:rsidR="007007E6">
        <w:rPr>
          <w:rFonts w:ascii="Century Gothic" w:hAnsi="Century Gothic" w:cs="Arial"/>
          <w:sz w:val="22"/>
          <w:szCs w:val="22"/>
        </w:rPr>
        <w:t xml:space="preserve">involvement and </w:t>
      </w:r>
      <w:r>
        <w:rPr>
          <w:rFonts w:ascii="Century Gothic" w:hAnsi="Century Gothic" w:cs="Arial"/>
          <w:sz w:val="22"/>
          <w:szCs w:val="22"/>
        </w:rPr>
        <w:t>engagement plan with the adolescent community as part of their proposal.</w:t>
      </w:r>
    </w:p>
    <w:p w14:paraId="4F26D462" w14:textId="77777777" w:rsidR="00F254A1" w:rsidRPr="00353C23" w:rsidRDefault="00F254A1" w:rsidP="00A545BA">
      <w:pPr>
        <w:rPr>
          <w:rFonts w:ascii="Century Gothic" w:hAnsi="Century Gothic" w:cs="Arial"/>
          <w:sz w:val="22"/>
          <w:szCs w:val="22"/>
        </w:rPr>
      </w:pPr>
    </w:p>
    <w:p w14:paraId="1FAE98D5" w14:textId="77777777" w:rsidR="00A545BA" w:rsidRPr="00353C23" w:rsidRDefault="00A545BA" w:rsidP="00A545BA">
      <w:pPr>
        <w:pStyle w:val="Heading3"/>
        <w:rPr>
          <w:rFonts w:ascii="Century Gothic" w:hAnsi="Century Gothic" w:cs="Arial"/>
          <w:b/>
          <w:color w:val="C00000"/>
          <w:sz w:val="22"/>
          <w:szCs w:val="22"/>
        </w:rPr>
      </w:pPr>
      <w:bookmarkStart w:id="7" w:name="_Toc491956367"/>
      <w:r w:rsidRPr="00353C23">
        <w:rPr>
          <w:rFonts w:ascii="Century Gothic" w:hAnsi="Century Gothic" w:cs="Arial"/>
          <w:b/>
          <w:color w:val="C00000"/>
          <w:sz w:val="22"/>
          <w:szCs w:val="22"/>
        </w:rPr>
        <w:t>New Project</w:t>
      </w:r>
      <w:bookmarkEnd w:id="7"/>
    </w:p>
    <w:p w14:paraId="0829E612" w14:textId="3FB52E95" w:rsidR="00A545BA" w:rsidRPr="00353C23" w:rsidRDefault="00A545BA" w:rsidP="00A545BA">
      <w:pPr>
        <w:rPr>
          <w:rFonts w:ascii="Century Gothic" w:hAnsi="Century Gothic" w:cs="Arial"/>
          <w:sz w:val="22"/>
          <w:szCs w:val="22"/>
        </w:rPr>
      </w:pPr>
      <w:r w:rsidRPr="00353C23">
        <w:rPr>
          <w:rFonts w:ascii="Century Gothic" w:hAnsi="Century Gothic" w:cs="Arial"/>
          <w:sz w:val="22"/>
          <w:szCs w:val="22"/>
        </w:rPr>
        <w:t>Your project must consist of new work that has no</w:t>
      </w:r>
      <w:r w:rsidR="009A6783" w:rsidRPr="00353C23">
        <w:rPr>
          <w:rFonts w:ascii="Century Gothic" w:hAnsi="Century Gothic" w:cs="Arial"/>
          <w:sz w:val="22"/>
          <w:szCs w:val="22"/>
        </w:rPr>
        <w:t>t been previously funded. It may, however,</w:t>
      </w:r>
      <w:r w:rsidRPr="00353C23">
        <w:rPr>
          <w:rFonts w:ascii="Century Gothic" w:hAnsi="Century Gothic" w:cs="Arial"/>
          <w:sz w:val="22"/>
          <w:szCs w:val="22"/>
        </w:rPr>
        <w:t xml:space="preserve"> include projects transferred to a new location(s) and/or include the expansion</w:t>
      </w:r>
      <w:r w:rsidR="0061680F">
        <w:rPr>
          <w:rFonts w:ascii="Century Gothic" w:hAnsi="Century Gothic" w:cs="Arial"/>
          <w:sz w:val="22"/>
          <w:szCs w:val="22"/>
        </w:rPr>
        <w:t xml:space="preserve"> and/or evolution</w:t>
      </w:r>
      <w:r w:rsidRPr="00353C23">
        <w:rPr>
          <w:rFonts w:ascii="Century Gothic" w:hAnsi="Century Gothic" w:cs="Arial"/>
          <w:sz w:val="22"/>
          <w:szCs w:val="22"/>
        </w:rPr>
        <w:t xml:space="preserve"> of a recently tested model or pilot. It may not be a continuation of a previously funded </w:t>
      </w:r>
      <w:r w:rsidR="0061680F">
        <w:rPr>
          <w:rFonts w:ascii="Century Gothic" w:hAnsi="Century Gothic" w:cs="Arial"/>
          <w:sz w:val="22"/>
          <w:szCs w:val="22"/>
        </w:rPr>
        <w:t xml:space="preserve">core </w:t>
      </w:r>
      <w:r w:rsidRPr="00353C23">
        <w:rPr>
          <w:rFonts w:ascii="Century Gothic" w:hAnsi="Century Gothic" w:cs="Arial"/>
          <w:sz w:val="22"/>
          <w:szCs w:val="22"/>
        </w:rPr>
        <w:t>activity/service</w:t>
      </w:r>
      <w:r w:rsidR="009A6783" w:rsidRPr="00353C23">
        <w:rPr>
          <w:rFonts w:ascii="Century Gothic" w:hAnsi="Century Gothic" w:cs="Arial"/>
          <w:sz w:val="22"/>
          <w:szCs w:val="22"/>
        </w:rPr>
        <w:t xml:space="preserve"> in the same location.</w:t>
      </w:r>
    </w:p>
    <w:p w14:paraId="4A6BE6FA" w14:textId="77777777" w:rsidR="00A545BA" w:rsidRPr="00353C23" w:rsidRDefault="00A545BA" w:rsidP="00A545BA">
      <w:pPr>
        <w:rPr>
          <w:rFonts w:ascii="Century Gothic" w:hAnsi="Century Gothic" w:cs="Arial"/>
          <w:b/>
          <w:sz w:val="22"/>
          <w:szCs w:val="22"/>
          <w:u w:val="single"/>
        </w:rPr>
      </w:pPr>
      <w:r w:rsidRPr="00353C23">
        <w:rPr>
          <w:rFonts w:ascii="Century Gothic" w:hAnsi="Century Gothic" w:cs="Arial"/>
          <w:sz w:val="22"/>
          <w:szCs w:val="22"/>
        </w:rPr>
        <w:t xml:space="preserve"> </w:t>
      </w:r>
    </w:p>
    <w:p w14:paraId="2888E5A1" w14:textId="77777777" w:rsidR="00A545BA" w:rsidRPr="00353C23" w:rsidRDefault="00A545BA" w:rsidP="00A545BA">
      <w:pPr>
        <w:pStyle w:val="Heading3"/>
        <w:rPr>
          <w:rFonts w:ascii="Century Gothic" w:hAnsi="Century Gothic" w:cs="Arial"/>
          <w:b/>
          <w:color w:val="C00000"/>
          <w:sz w:val="22"/>
          <w:szCs w:val="22"/>
        </w:rPr>
      </w:pPr>
      <w:bookmarkStart w:id="8" w:name="_Toc491956368"/>
      <w:r w:rsidRPr="00353C23">
        <w:rPr>
          <w:rFonts w:ascii="Century Gothic" w:hAnsi="Century Gothic" w:cs="Arial"/>
          <w:b/>
          <w:color w:val="C00000"/>
          <w:sz w:val="22"/>
          <w:szCs w:val="22"/>
        </w:rPr>
        <w:t>Geography</w:t>
      </w:r>
      <w:bookmarkEnd w:id="8"/>
    </w:p>
    <w:p w14:paraId="04916B40" w14:textId="3B601FE0" w:rsidR="006700E3" w:rsidRPr="00353C23" w:rsidRDefault="006700E3" w:rsidP="006700E3">
      <w:pPr>
        <w:rPr>
          <w:rFonts w:ascii="Century Gothic" w:hAnsi="Century Gothic"/>
          <w:sz w:val="22"/>
          <w:szCs w:val="22"/>
        </w:rPr>
      </w:pPr>
      <w:r w:rsidRPr="00353C23">
        <w:rPr>
          <w:rFonts w:ascii="Century Gothic" w:hAnsi="Century Gothic"/>
          <w:sz w:val="22"/>
          <w:szCs w:val="22"/>
        </w:rPr>
        <w:t>Proposals focused on any geography will be considered. Please note that it is important that you must clearly demonstrate the need in the locale in which you are proposing your intervention. Applications from S</w:t>
      </w:r>
      <w:r w:rsidR="00CF43EF">
        <w:rPr>
          <w:rFonts w:ascii="Century Gothic" w:hAnsi="Century Gothic"/>
          <w:sz w:val="22"/>
          <w:szCs w:val="22"/>
        </w:rPr>
        <w:t>ub-Saharan Africa and South</w:t>
      </w:r>
      <w:r>
        <w:rPr>
          <w:rFonts w:ascii="Century Gothic" w:hAnsi="Century Gothic"/>
          <w:sz w:val="22"/>
          <w:szCs w:val="22"/>
        </w:rPr>
        <w:t xml:space="preserve"> Asia are particularly welcomed due to their alignment with the overall PAA programme strategy.</w:t>
      </w:r>
    </w:p>
    <w:p w14:paraId="32599C66" w14:textId="77777777" w:rsidR="005A1C4F" w:rsidRPr="00F85B1C" w:rsidRDefault="005A1C4F" w:rsidP="005A1C4F">
      <w:pPr>
        <w:rPr>
          <w:rFonts w:ascii="Century Gothic" w:hAnsi="Century Gothic" w:cs="Arial"/>
          <w:sz w:val="22"/>
          <w:szCs w:val="22"/>
        </w:rPr>
      </w:pPr>
    </w:p>
    <w:p w14:paraId="32D1BFC2" w14:textId="77777777" w:rsidR="00A545BA" w:rsidRPr="00F85B1C" w:rsidRDefault="00A545BA" w:rsidP="00A545BA">
      <w:pPr>
        <w:pStyle w:val="Heading3"/>
        <w:rPr>
          <w:rFonts w:ascii="Century Gothic" w:hAnsi="Century Gothic" w:cs="Arial"/>
          <w:b/>
          <w:color w:val="C00000"/>
          <w:sz w:val="22"/>
          <w:szCs w:val="22"/>
        </w:rPr>
      </w:pPr>
      <w:bookmarkStart w:id="9" w:name="_Toc491956369"/>
      <w:r w:rsidRPr="00F85B1C">
        <w:rPr>
          <w:rFonts w:ascii="Century Gothic" w:hAnsi="Century Gothic" w:cs="Arial"/>
          <w:b/>
          <w:color w:val="C00000"/>
          <w:sz w:val="22"/>
          <w:szCs w:val="22"/>
        </w:rPr>
        <w:t>Budget</w:t>
      </w:r>
      <w:bookmarkEnd w:id="9"/>
    </w:p>
    <w:p w14:paraId="33B652FD" w14:textId="77777777" w:rsidR="005F3629" w:rsidRPr="00F85B1C" w:rsidRDefault="003B1D1D" w:rsidP="005A1C4F">
      <w:pPr>
        <w:rPr>
          <w:rFonts w:ascii="Century Gothic" w:hAnsi="Century Gothic" w:cs="Arial"/>
        </w:rPr>
      </w:pPr>
      <w:r w:rsidRPr="00F85B1C">
        <w:rPr>
          <w:rFonts w:ascii="Century Gothic" w:hAnsi="Century Gothic" w:cs="Arial"/>
          <w:sz w:val="22"/>
          <w:szCs w:val="22"/>
        </w:rPr>
        <w:t>You</w:t>
      </w:r>
      <w:r w:rsidR="005F3629" w:rsidRPr="00F85B1C">
        <w:rPr>
          <w:rFonts w:ascii="Century Gothic" w:hAnsi="Century Gothic" w:cs="Arial"/>
          <w:sz w:val="22"/>
          <w:szCs w:val="22"/>
        </w:rPr>
        <w:t>r appl</w:t>
      </w:r>
      <w:r w:rsidR="005A1C4F" w:rsidRPr="00F85B1C">
        <w:rPr>
          <w:rFonts w:ascii="Century Gothic" w:hAnsi="Century Gothic" w:cs="Arial"/>
          <w:sz w:val="22"/>
          <w:szCs w:val="22"/>
        </w:rPr>
        <w:t xml:space="preserve">ication must include </w:t>
      </w:r>
      <w:r w:rsidR="005F3629" w:rsidRPr="00F85B1C">
        <w:rPr>
          <w:rFonts w:ascii="Century Gothic" w:hAnsi="Century Gothic" w:cs="Arial"/>
        </w:rPr>
        <w:t>a</w:t>
      </w:r>
      <w:r w:rsidRPr="00F85B1C">
        <w:rPr>
          <w:rFonts w:ascii="Century Gothic" w:hAnsi="Century Gothic" w:cs="Arial"/>
        </w:rPr>
        <w:t xml:space="preserve"> comprehensive budget accounting for all </w:t>
      </w:r>
      <w:r w:rsidR="00553257" w:rsidRPr="00F85B1C">
        <w:rPr>
          <w:rFonts w:ascii="Century Gothic" w:hAnsi="Century Gothic" w:cs="Arial"/>
        </w:rPr>
        <w:t xml:space="preserve">anticipated </w:t>
      </w:r>
      <w:r w:rsidR="00174E1D" w:rsidRPr="00F85B1C">
        <w:rPr>
          <w:rFonts w:ascii="Century Gothic" w:hAnsi="Century Gothic" w:cs="Arial"/>
        </w:rPr>
        <w:t xml:space="preserve">project spends, </w:t>
      </w:r>
      <w:r w:rsidR="005A1C4F" w:rsidRPr="00F85B1C">
        <w:rPr>
          <w:rFonts w:ascii="Century Gothic" w:hAnsi="Century Gothic" w:cs="Arial"/>
        </w:rPr>
        <w:t>provided as an attachment</w:t>
      </w:r>
      <w:r w:rsidR="00174E1D" w:rsidRPr="00F85B1C">
        <w:rPr>
          <w:rFonts w:ascii="Century Gothic" w:hAnsi="Century Gothic" w:cs="Arial"/>
        </w:rPr>
        <w:t>.</w:t>
      </w:r>
    </w:p>
    <w:p w14:paraId="749A81C2" w14:textId="77777777" w:rsidR="005A1C4F" w:rsidRPr="00F85B1C" w:rsidRDefault="005A1C4F" w:rsidP="005A1C4F">
      <w:pPr>
        <w:rPr>
          <w:rFonts w:ascii="Century Gothic" w:hAnsi="Century Gothic" w:cs="Arial"/>
        </w:rPr>
      </w:pPr>
    </w:p>
    <w:p w14:paraId="6670E51D" w14:textId="77777777" w:rsidR="003B1D1D" w:rsidRPr="00F85B1C" w:rsidRDefault="006E3543" w:rsidP="005F3629">
      <w:pPr>
        <w:rPr>
          <w:rFonts w:ascii="Century Gothic" w:hAnsi="Century Gothic" w:cs="Arial"/>
          <w:sz w:val="22"/>
          <w:szCs w:val="22"/>
        </w:rPr>
      </w:pPr>
      <w:r w:rsidRPr="00F85B1C">
        <w:rPr>
          <w:rFonts w:ascii="Century Gothic" w:hAnsi="Century Gothic" w:cs="Arial"/>
          <w:sz w:val="22"/>
          <w:szCs w:val="22"/>
        </w:rPr>
        <w:t>This budget must adhere to the following criteria:</w:t>
      </w:r>
    </w:p>
    <w:p w14:paraId="14126A45" w14:textId="1F00D696" w:rsidR="00A545BA" w:rsidRPr="006700E3" w:rsidRDefault="006700E3" w:rsidP="00AF7E86">
      <w:pPr>
        <w:pStyle w:val="FootnoteText"/>
        <w:numPr>
          <w:ilvl w:val="0"/>
          <w:numId w:val="6"/>
        </w:numPr>
        <w:autoSpaceDE w:val="0"/>
        <w:autoSpaceDN w:val="0"/>
        <w:adjustRightInd w:val="0"/>
        <w:rPr>
          <w:rFonts w:ascii="Century Gothic" w:hAnsi="Century Gothic" w:cs="Arial"/>
          <w:sz w:val="22"/>
          <w:szCs w:val="22"/>
        </w:rPr>
      </w:pPr>
      <w:r>
        <w:rPr>
          <w:rFonts w:ascii="Century Gothic" w:hAnsi="Century Gothic" w:cs="Arial"/>
          <w:b/>
          <w:sz w:val="22"/>
          <w:szCs w:val="22"/>
        </w:rPr>
        <w:t>25</w:t>
      </w:r>
      <w:r w:rsidR="003B1D1D" w:rsidRPr="00F85B1C">
        <w:rPr>
          <w:rFonts w:ascii="Century Gothic" w:hAnsi="Century Gothic" w:cs="Arial"/>
          <w:b/>
          <w:sz w:val="22"/>
          <w:szCs w:val="22"/>
        </w:rPr>
        <w:t>% Rule</w:t>
      </w:r>
      <w:r w:rsidR="003B1D1D" w:rsidRPr="00F85B1C">
        <w:rPr>
          <w:rFonts w:ascii="Century Gothic" w:hAnsi="Century Gothic" w:cs="Arial"/>
          <w:sz w:val="22"/>
          <w:szCs w:val="22"/>
        </w:rPr>
        <w:t xml:space="preserve">: </w:t>
      </w:r>
      <w:r w:rsidR="00A545BA" w:rsidRPr="00F85B1C">
        <w:rPr>
          <w:rFonts w:ascii="Century Gothic" w:hAnsi="Century Gothic" w:cs="Arial"/>
          <w:sz w:val="22"/>
          <w:szCs w:val="22"/>
        </w:rPr>
        <w:t xml:space="preserve">The total grant amount </w:t>
      </w:r>
      <w:r w:rsidR="003B1D1D" w:rsidRPr="00F85B1C">
        <w:rPr>
          <w:rFonts w:ascii="Century Gothic" w:hAnsi="Century Gothic" w:cs="Arial"/>
          <w:sz w:val="22"/>
          <w:szCs w:val="22"/>
        </w:rPr>
        <w:t xml:space="preserve">requested </w:t>
      </w:r>
      <w:r w:rsidR="00A545BA" w:rsidRPr="00F85B1C">
        <w:rPr>
          <w:rFonts w:ascii="Century Gothic" w:hAnsi="Century Gothic" w:cs="Arial"/>
          <w:sz w:val="22"/>
          <w:szCs w:val="22"/>
        </w:rPr>
        <w:t xml:space="preserve">cannot account for more than </w:t>
      </w:r>
      <w:r>
        <w:rPr>
          <w:rFonts w:ascii="Century Gothic" w:hAnsi="Century Gothic" w:cs="Arial"/>
          <w:sz w:val="22"/>
          <w:szCs w:val="22"/>
        </w:rPr>
        <w:t>25</w:t>
      </w:r>
      <w:r w:rsidR="00A545BA" w:rsidRPr="00F85B1C">
        <w:rPr>
          <w:rFonts w:ascii="Century Gothic" w:hAnsi="Century Gothic" w:cs="Arial"/>
          <w:sz w:val="22"/>
          <w:szCs w:val="22"/>
        </w:rPr>
        <w:t xml:space="preserve">% of your organisation’s annual income. Annual income is determined using your </w:t>
      </w:r>
      <w:r w:rsidR="00A545BA" w:rsidRPr="006700E3">
        <w:rPr>
          <w:rFonts w:ascii="Century Gothic" w:hAnsi="Century Gothic" w:cs="Arial"/>
          <w:sz w:val="22"/>
          <w:szCs w:val="22"/>
        </w:rPr>
        <w:t>organisation’s previous budget year. For example, if your organisation had an income of £</w:t>
      </w:r>
      <w:r w:rsidR="00934BF0" w:rsidRPr="006700E3">
        <w:rPr>
          <w:rFonts w:ascii="Century Gothic" w:hAnsi="Century Gothic" w:cs="Arial"/>
          <w:sz w:val="22"/>
          <w:szCs w:val="22"/>
        </w:rPr>
        <w:t>75,</w:t>
      </w:r>
      <w:r w:rsidR="00A545BA" w:rsidRPr="006700E3">
        <w:rPr>
          <w:rFonts w:ascii="Century Gothic" w:hAnsi="Century Gothic" w:cs="Arial"/>
          <w:sz w:val="22"/>
          <w:szCs w:val="22"/>
        </w:rPr>
        <w:t>000 in your previous budget year, you would be eligible to apply for a maximum of £25,000 per year.</w:t>
      </w:r>
      <w:r w:rsidR="00B23F0D" w:rsidRPr="006700E3">
        <w:rPr>
          <w:rFonts w:ascii="Century Gothic" w:hAnsi="Century Gothic" w:cs="Arial"/>
          <w:sz w:val="22"/>
          <w:szCs w:val="22"/>
        </w:rPr>
        <w:t xml:space="preserve"> Note that proposals from </w:t>
      </w:r>
      <w:r w:rsidR="00B23F0D" w:rsidRPr="006700E3">
        <w:rPr>
          <w:rFonts w:ascii="Century Gothic" w:hAnsi="Century Gothic" w:cs="Calibri"/>
          <w:color w:val="000000"/>
          <w:sz w:val="22"/>
          <w:szCs w:val="22"/>
        </w:rPr>
        <w:t>Low Income Countries, Low</w:t>
      </w:r>
      <w:r w:rsidR="00C22FB4">
        <w:rPr>
          <w:rFonts w:ascii="Century Gothic" w:hAnsi="Century Gothic" w:cs="Calibri"/>
          <w:color w:val="000000"/>
          <w:sz w:val="22"/>
          <w:szCs w:val="22"/>
        </w:rPr>
        <w:t>er</w:t>
      </w:r>
      <w:r w:rsidR="00B23F0D" w:rsidRPr="006700E3">
        <w:rPr>
          <w:rFonts w:ascii="Century Gothic" w:hAnsi="Century Gothic" w:cs="Calibri"/>
          <w:color w:val="000000"/>
          <w:sz w:val="22"/>
          <w:szCs w:val="22"/>
        </w:rPr>
        <w:t xml:space="preserve"> Middle Income Countries</w:t>
      </w:r>
      <w:r w:rsidR="00C22FB4">
        <w:rPr>
          <w:rFonts w:ascii="Century Gothic" w:hAnsi="Century Gothic" w:cs="Calibri"/>
          <w:color w:val="000000"/>
          <w:sz w:val="22"/>
          <w:szCs w:val="22"/>
        </w:rPr>
        <w:t>, Least Developed Countries</w:t>
      </w:r>
      <w:r w:rsidR="00B23F0D" w:rsidRPr="006700E3">
        <w:rPr>
          <w:rFonts w:ascii="Century Gothic" w:hAnsi="Century Gothic" w:cs="Calibri"/>
          <w:color w:val="000000"/>
          <w:sz w:val="22"/>
          <w:szCs w:val="22"/>
        </w:rPr>
        <w:t xml:space="preserve"> and </w:t>
      </w:r>
      <w:r w:rsidR="00C22FB4">
        <w:rPr>
          <w:rFonts w:ascii="Century Gothic" w:hAnsi="Century Gothic" w:cs="Calibri"/>
          <w:color w:val="000000"/>
          <w:sz w:val="22"/>
          <w:szCs w:val="22"/>
        </w:rPr>
        <w:t>S</w:t>
      </w:r>
      <w:r w:rsidR="00C22FB4" w:rsidRPr="006700E3">
        <w:rPr>
          <w:rFonts w:ascii="Century Gothic" w:hAnsi="Century Gothic" w:cs="Calibri"/>
          <w:color w:val="000000"/>
          <w:sz w:val="22"/>
          <w:szCs w:val="22"/>
        </w:rPr>
        <w:t>ub</w:t>
      </w:r>
      <w:r w:rsidR="00B23F0D" w:rsidRPr="006700E3">
        <w:rPr>
          <w:rFonts w:ascii="Century Gothic" w:hAnsi="Century Gothic" w:cs="Calibri"/>
          <w:color w:val="000000"/>
          <w:sz w:val="22"/>
          <w:szCs w:val="22"/>
        </w:rPr>
        <w:t>-Saharan Africa</w:t>
      </w:r>
      <w:r w:rsidR="00C22FB4">
        <w:rPr>
          <w:rFonts w:ascii="Century Gothic" w:hAnsi="Century Gothic" w:cs="Calibri"/>
          <w:color w:val="000000"/>
          <w:sz w:val="22"/>
          <w:szCs w:val="22"/>
        </w:rPr>
        <w:t>n Countries</w:t>
      </w:r>
      <w:r w:rsidR="00B23F0D" w:rsidRPr="006700E3">
        <w:rPr>
          <w:rFonts w:ascii="Century Gothic" w:hAnsi="Century Gothic" w:cs="Calibri"/>
          <w:color w:val="000000"/>
          <w:sz w:val="22"/>
          <w:szCs w:val="22"/>
        </w:rPr>
        <w:t xml:space="preserve"> </w:t>
      </w:r>
      <w:r w:rsidR="00B23F0D" w:rsidRPr="006700E3">
        <w:rPr>
          <w:rFonts w:ascii="Century Gothic" w:hAnsi="Century Gothic" w:cs="Arial"/>
          <w:sz w:val="22"/>
          <w:szCs w:val="22"/>
        </w:rPr>
        <w:t>are subject to a less strict 50% rule.</w:t>
      </w:r>
    </w:p>
    <w:p w14:paraId="21839FA7" w14:textId="77777777" w:rsidR="001F0A74" w:rsidRPr="00F85B1C" w:rsidRDefault="001F0A74" w:rsidP="001F0A74">
      <w:pPr>
        <w:pStyle w:val="FootnoteText"/>
        <w:ind w:left="720"/>
        <w:rPr>
          <w:rFonts w:ascii="Century Gothic" w:hAnsi="Century Gothic" w:cs="Arial"/>
          <w:sz w:val="22"/>
          <w:szCs w:val="22"/>
        </w:rPr>
      </w:pPr>
    </w:p>
    <w:p w14:paraId="51908130" w14:textId="39277B83" w:rsidR="00A545BA" w:rsidRPr="00F85B1C" w:rsidRDefault="003B1D1D" w:rsidP="000B0B62">
      <w:pPr>
        <w:pStyle w:val="FootnoteText"/>
        <w:numPr>
          <w:ilvl w:val="0"/>
          <w:numId w:val="6"/>
        </w:numPr>
        <w:rPr>
          <w:rFonts w:ascii="Century Gothic" w:hAnsi="Century Gothic" w:cs="Arial"/>
          <w:sz w:val="22"/>
          <w:szCs w:val="22"/>
        </w:rPr>
      </w:pPr>
      <w:r w:rsidRPr="00F85B1C">
        <w:rPr>
          <w:rFonts w:ascii="Century Gothic" w:hAnsi="Century Gothic" w:cs="Arial"/>
          <w:b/>
          <w:sz w:val="22"/>
          <w:szCs w:val="22"/>
        </w:rPr>
        <w:t>85% In Country</w:t>
      </w:r>
      <w:r w:rsidRPr="00F85B1C">
        <w:rPr>
          <w:rFonts w:ascii="Century Gothic" w:hAnsi="Century Gothic" w:cs="Arial"/>
          <w:sz w:val="22"/>
          <w:szCs w:val="22"/>
        </w:rPr>
        <w:t xml:space="preserve">: </w:t>
      </w:r>
      <w:r w:rsidR="00A545BA" w:rsidRPr="00F85B1C">
        <w:rPr>
          <w:rFonts w:ascii="Century Gothic" w:hAnsi="Century Gothic" w:cs="Arial"/>
          <w:sz w:val="22"/>
          <w:szCs w:val="22"/>
        </w:rPr>
        <w:t>85% of your project’s budget must be spent i</w:t>
      </w:r>
      <w:r w:rsidR="006E3543" w:rsidRPr="00F85B1C">
        <w:rPr>
          <w:rFonts w:ascii="Century Gothic" w:hAnsi="Century Gothic" w:cs="Arial"/>
          <w:sz w:val="22"/>
          <w:szCs w:val="22"/>
        </w:rPr>
        <w:t>n the country</w:t>
      </w:r>
      <w:r w:rsidR="004959CF">
        <w:rPr>
          <w:rFonts w:ascii="Century Gothic" w:hAnsi="Century Gothic" w:cs="Arial"/>
          <w:sz w:val="22"/>
          <w:szCs w:val="22"/>
        </w:rPr>
        <w:t>(s)</w:t>
      </w:r>
      <w:r w:rsidR="006E3543" w:rsidRPr="00F85B1C">
        <w:rPr>
          <w:rFonts w:ascii="Century Gothic" w:hAnsi="Century Gothic" w:cs="Arial"/>
          <w:sz w:val="22"/>
          <w:szCs w:val="22"/>
        </w:rPr>
        <w:t xml:space="preserve"> in which your project is focused</w:t>
      </w:r>
      <w:r w:rsidR="009A6783" w:rsidRPr="00F85B1C">
        <w:rPr>
          <w:rFonts w:ascii="Century Gothic" w:hAnsi="Century Gothic" w:cs="Arial"/>
          <w:sz w:val="22"/>
          <w:szCs w:val="22"/>
        </w:rPr>
        <w:t xml:space="preserve"> and implemented.</w:t>
      </w:r>
    </w:p>
    <w:p w14:paraId="2FB8FF22" w14:textId="77777777" w:rsidR="001F0A74" w:rsidRPr="00F85B1C" w:rsidRDefault="001F0A74" w:rsidP="001F0A74">
      <w:pPr>
        <w:pStyle w:val="FootnoteText"/>
        <w:rPr>
          <w:rFonts w:ascii="Century Gothic" w:hAnsi="Century Gothic" w:cs="Arial"/>
          <w:sz w:val="22"/>
          <w:szCs w:val="22"/>
        </w:rPr>
      </w:pPr>
    </w:p>
    <w:p w14:paraId="67207605" w14:textId="12F6A038" w:rsidR="00A545BA" w:rsidRPr="00F85B1C" w:rsidRDefault="006E3543" w:rsidP="000B0B62">
      <w:pPr>
        <w:pStyle w:val="FootnoteText"/>
        <w:numPr>
          <w:ilvl w:val="0"/>
          <w:numId w:val="6"/>
        </w:numPr>
        <w:rPr>
          <w:rFonts w:ascii="Century Gothic" w:hAnsi="Century Gothic" w:cs="Arial"/>
          <w:sz w:val="22"/>
          <w:szCs w:val="22"/>
        </w:rPr>
      </w:pPr>
      <w:r w:rsidRPr="00F85B1C">
        <w:rPr>
          <w:rFonts w:ascii="Century Gothic" w:hAnsi="Century Gothic" w:cs="Arial"/>
          <w:b/>
          <w:sz w:val="22"/>
          <w:szCs w:val="22"/>
        </w:rPr>
        <w:t>Maximum 15% Overheads</w:t>
      </w:r>
      <w:r w:rsidRPr="00F85B1C">
        <w:rPr>
          <w:rFonts w:ascii="Century Gothic" w:hAnsi="Century Gothic" w:cs="Arial"/>
          <w:sz w:val="22"/>
          <w:szCs w:val="22"/>
        </w:rPr>
        <w:t xml:space="preserve">: </w:t>
      </w:r>
      <w:r w:rsidR="00A545BA" w:rsidRPr="00F85B1C">
        <w:rPr>
          <w:rFonts w:ascii="Century Gothic" w:hAnsi="Century Gothic" w:cs="Arial"/>
          <w:sz w:val="22"/>
          <w:szCs w:val="22"/>
        </w:rPr>
        <w:t>Overheads must account for no more than 15% of your total budget. Overheads are administrative expenses of your organisation that are required for its general operations and which cannot be defin</w:t>
      </w:r>
      <w:r w:rsidR="00B23F0D" w:rsidRPr="00F85B1C">
        <w:rPr>
          <w:rFonts w:ascii="Century Gothic" w:hAnsi="Century Gothic" w:cs="Arial"/>
          <w:sz w:val="22"/>
          <w:szCs w:val="22"/>
        </w:rPr>
        <w:t xml:space="preserve">itively attributed to your </w:t>
      </w:r>
      <w:r w:rsidR="00A545BA" w:rsidRPr="00F85B1C">
        <w:rPr>
          <w:rFonts w:ascii="Century Gothic" w:hAnsi="Century Gothic" w:cs="Arial"/>
          <w:sz w:val="22"/>
          <w:szCs w:val="22"/>
        </w:rPr>
        <w:t>project. Examples of overheads include, but are not limited to: rent, utility bills and printing costs. The salaries of individuals who are specifically employed to manage or support your project should not be included; however</w:t>
      </w:r>
      <w:r w:rsidR="0061680F">
        <w:rPr>
          <w:rFonts w:ascii="Century Gothic" w:hAnsi="Century Gothic" w:cs="Arial"/>
          <w:sz w:val="22"/>
          <w:szCs w:val="22"/>
        </w:rPr>
        <w:t>,</w:t>
      </w:r>
      <w:r w:rsidR="00A545BA" w:rsidRPr="00F85B1C">
        <w:rPr>
          <w:rFonts w:ascii="Century Gothic" w:hAnsi="Century Gothic" w:cs="Arial"/>
          <w:sz w:val="22"/>
          <w:szCs w:val="22"/>
        </w:rPr>
        <w:t xml:space="preserve"> any salaries of general administrative employees will count towards your 15%. </w:t>
      </w:r>
    </w:p>
    <w:p w14:paraId="635C8045" w14:textId="77777777" w:rsidR="00A545BA" w:rsidRPr="00F85B1C" w:rsidRDefault="00A545BA" w:rsidP="00A545BA">
      <w:pPr>
        <w:pStyle w:val="FootnoteText"/>
        <w:rPr>
          <w:rFonts w:ascii="Century Gothic" w:hAnsi="Century Gothic" w:cs="Arial"/>
          <w:sz w:val="22"/>
          <w:szCs w:val="22"/>
        </w:rPr>
      </w:pPr>
    </w:p>
    <w:p w14:paraId="6EB1CAD4" w14:textId="77777777" w:rsidR="00934BF0" w:rsidRPr="00353C23" w:rsidRDefault="00353C23" w:rsidP="00A545BA">
      <w:pPr>
        <w:pStyle w:val="FootnoteText"/>
        <w:rPr>
          <w:rStyle w:val="Emphasis"/>
          <w:rFonts w:ascii="Century Gothic" w:hAnsi="Century Gothic"/>
          <w:sz w:val="22"/>
          <w:szCs w:val="22"/>
        </w:rPr>
      </w:pPr>
      <w:r w:rsidRPr="00353C23">
        <w:rPr>
          <w:rStyle w:val="Emphasis"/>
          <w:rFonts w:ascii="Century Gothic" w:hAnsi="Century Gothic"/>
          <w:sz w:val="22"/>
          <w:szCs w:val="22"/>
        </w:rPr>
        <w:t>Please note that PAA</w:t>
      </w:r>
      <w:r w:rsidR="00A545BA" w:rsidRPr="00353C23">
        <w:rPr>
          <w:rStyle w:val="Emphasis"/>
          <w:rFonts w:ascii="Century Gothic" w:hAnsi="Century Gothic"/>
          <w:sz w:val="22"/>
          <w:szCs w:val="22"/>
        </w:rPr>
        <w:t xml:space="preserve"> does not ordinarily fund any large capital expenditur</w:t>
      </w:r>
      <w:r w:rsidR="00934BF0" w:rsidRPr="00353C23">
        <w:rPr>
          <w:rStyle w:val="Emphasis"/>
          <w:rFonts w:ascii="Century Gothic" w:hAnsi="Century Gothic"/>
          <w:sz w:val="22"/>
          <w:szCs w:val="22"/>
        </w:rPr>
        <w:t>es such as buildings, vehicles and testing</w:t>
      </w:r>
      <w:r w:rsidR="00A545BA" w:rsidRPr="00353C23">
        <w:rPr>
          <w:rStyle w:val="Emphasis"/>
          <w:rFonts w:ascii="Century Gothic" w:hAnsi="Century Gothic"/>
          <w:sz w:val="22"/>
          <w:szCs w:val="22"/>
        </w:rPr>
        <w:t xml:space="preserve"> machines except in exceptional circumstances. If large capital expenditure is justified and approved, it will count towards the 15% overhead allowed for projects.</w:t>
      </w:r>
      <w:r w:rsidR="00934BF0" w:rsidRPr="00353C23">
        <w:rPr>
          <w:rStyle w:val="Emphasis"/>
          <w:rFonts w:ascii="Century Gothic" w:hAnsi="Century Gothic"/>
          <w:sz w:val="22"/>
          <w:szCs w:val="22"/>
        </w:rPr>
        <w:t xml:space="preserve"> </w:t>
      </w:r>
    </w:p>
    <w:p w14:paraId="35BF1935" w14:textId="77777777" w:rsidR="00934BF0" w:rsidRPr="00353C23" w:rsidRDefault="00934BF0" w:rsidP="00A545BA">
      <w:pPr>
        <w:pStyle w:val="FootnoteText"/>
        <w:rPr>
          <w:rStyle w:val="Emphasis"/>
          <w:rFonts w:ascii="Century Gothic" w:hAnsi="Century Gothic"/>
          <w:sz w:val="22"/>
          <w:szCs w:val="22"/>
        </w:rPr>
      </w:pPr>
    </w:p>
    <w:p w14:paraId="7F36D932" w14:textId="3C8EC20B" w:rsidR="00A545BA" w:rsidRPr="00353C23" w:rsidRDefault="00A545BA" w:rsidP="00A545BA">
      <w:pPr>
        <w:pStyle w:val="FootnoteText"/>
        <w:rPr>
          <w:rFonts w:ascii="Century Gothic" w:hAnsi="Century Gothic" w:cs="Arial"/>
          <w:b/>
          <w:sz w:val="22"/>
          <w:szCs w:val="22"/>
        </w:rPr>
      </w:pPr>
      <w:r w:rsidRPr="00353C23">
        <w:rPr>
          <w:rFonts w:ascii="Century Gothic" w:hAnsi="Century Gothic" w:cs="Arial"/>
          <w:sz w:val="22"/>
          <w:szCs w:val="22"/>
        </w:rPr>
        <w:t xml:space="preserve">We request that all budgets are submitted in </w:t>
      </w:r>
      <w:r w:rsidRPr="00353C23">
        <w:rPr>
          <w:rFonts w:ascii="Century Gothic" w:hAnsi="Century Gothic" w:cs="Arial"/>
          <w:b/>
          <w:sz w:val="22"/>
          <w:szCs w:val="22"/>
        </w:rPr>
        <w:t>Pound Sterling</w:t>
      </w:r>
      <w:r w:rsidR="00553257" w:rsidRPr="00353C23">
        <w:rPr>
          <w:rFonts w:ascii="Century Gothic" w:hAnsi="Century Gothic" w:cs="Arial"/>
          <w:b/>
          <w:sz w:val="22"/>
          <w:szCs w:val="22"/>
        </w:rPr>
        <w:t xml:space="preserve"> (£)</w:t>
      </w:r>
      <w:r w:rsidRPr="00353C23">
        <w:rPr>
          <w:rFonts w:ascii="Century Gothic" w:hAnsi="Century Gothic" w:cs="Arial"/>
          <w:sz w:val="22"/>
          <w:szCs w:val="22"/>
        </w:rPr>
        <w:t xml:space="preserve"> (at the prevailing rate of exchange</w:t>
      </w:r>
      <w:r w:rsidR="00C22FB4">
        <w:rPr>
          <w:rFonts w:ascii="Century Gothic" w:hAnsi="Century Gothic" w:cs="Arial"/>
          <w:sz w:val="22"/>
          <w:szCs w:val="22"/>
        </w:rPr>
        <w:t xml:space="preserve"> which should be stated</w:t>
      </w:r>
      <w:r w:rsidRPr="00353C23">
        <w:rPr>
          <w:rFonts w:ascii="Century Gothic" w:hAnsi="Century Gothic" w:cs="Arial"/>
          <w:sz w:val="22"/>
          <w:szCs w:val="22"/>
        </w:rPr>
        <w:t xml:space="preserve">). </w:t>
      </w:r>
    </w:p>
    <w:p w14:paraId="76375649" w14:textId="77777777" w:rsidR="00565E14" w:rsidRPr="00F85B1C" w:rsidRDefault="00565E14" w:rsidP="00A545BA">
      <w:pPr>
        <w:pStyle w:val="FootnoteText"/>
        <w:rPr>
          <w:rFonts w:ascii="Century Gothic" w:hAnsi="Century Gothic" w:cs="Arial"/>
          <w:b/>
          <w:sz w:val="22"/>
          <w:szCs w:val="22"/>
        </w:rPr>
      </w:pPr>
    </w:p>
    <w:p w14:paraId="43F629ED" w14:textId="77777777" w:rsidR="00171039" w:rsidRPr="00F85B1C" w:rsidRDefault="00171039" w:rsidP="00171039">
      <w:pPr>
        <w:pStyle w:val="Heading3"/>
        <w:rPr>
          <w:rFonts w:ascii="Century Gothic" w:hAnsi="Century Gothic" w:cs="Arial"/>
          <w:b/>
          <w:color w:val="C00000"/>
          <w:sz w:val="22"/>
          <w:szCs w:val="22"/>
        </w:rPr>
      </w:pPr>
      <w:bookmarkStart w:id="10" w:name="_Toc491956370"/>
      <w:r w:rsidRPr="00F85B1C">
        <w:rPr>
          <w:rFonts w:ascii="Century Gothic" w:hAnsi="Century Gothic" w:cs="Arial"/>
          <w:b/>
          <w:color w:val="C00000"/>
          <w:sz w:val="22"/>
          <w:szCs w:val="22"/>
        </w:rPr>
        <w:lastRenderedPageBreak/>
        <w:t>Language</w:t>
      </w:r>
      <w:bookmarkEnd w:id="10"/>
    </w:p>
    <w:p w14:paraId="55B3493B" w14:textId="77777777" w:rsidR="000A519A" w:rsidRPr="00F85B1C" w:rsidRDefault="00171039">
      <w:pPr>
        <w:rPr>
          <w:rFonts w:ascii="Century Gothic" w:hAnsi="Century Gothic" w:cs="Arial"/>
          <w:sz w:val="22"/>
          <w:szCs w:val="22"/>
        </w:rPr>
      </w:pPr>
      <w:r w:rsidRPr="00F85B1C">
        <w:rPr>
          <w:rFonts w:ascii="Century Gothic" w:hAnsi="Century Gothic" w:cs="Arial"/>
          <w:sz w:val="22"/>
          <w:szCs w:val="22"/>
        </w:rPr>
        <w:t>The PA</w:t>
      </w:r>
      <w:r w:rsidR="00353C23">
        <w:rPr>
          <w:rFonts w:ascii="Century Gothic" w:hAnsi="Century Gothic" w:cs="Arial"/>
          <w:sz w:val="22"/>
          <w:szCs w:val="22"/>
        </w:rPr>
        <w:t>A</w:t>
      </w:r>
      <w:r w:rsidRPr="00F85B1C">
        <w:rPr>
          <w:rFonts w:ascii="Century Gothic" w:hAnsi="Century Gothic" w:cs="Arial"/>
          <w:sz w:val="22"/>
          <w:szCs w:val="22"/>
        </w:rPr>
        <w:t xml:space="preserve"> will consider application</w:t>
      </w:r>
      <w:r w:rsidR="00B23F0D" w:rsidRPr="00F85B1C">
        <w:rPr>
          <w:rFonts w:ascii="Century Gothic" w:hAnsi="Century Gothic" w:cs="Arial"/>
          <w:sz w:val="22"/>
          <w:szCs w:val="22"/>
        </w:rPr>
        <w:t xml:space="preserve">s submitted in English </w:t>
      </w:r>
      <w:r w:rsidR="00553257" w:rsidRPr="00F85B1C">
        <w:rPr>
          <w:rFonts w:ascii="Century Gothic" w:hAnsi="Century Gothic" w:cs="Arial"/>
          <w:sz w:val="22"/>
          <w:szCs w:val="22"/>
        </w:rPr>
        <w:t>only</w:t>
      </w:r>
      <w:r w:rsidRPr="00F85B1C">
        <w:rPr>
          <w:rFonts w:ascii="Century Gothic" w:hAnsi="Century Gothic" w:cs="Arial"/>
          <w:sz w:val="22"/>
          <w:szCs w:val="22"/>
        </w:rPr>
        <w:t xml:space="preserve">. </w:t>
      </w:r>
    </w:p>
    <w:p w14:paraId="5A0D37FF" w14:textId="77777777" w:rsidR="00152FF4" w:rsidRPr="00F85B1C" w:rsidRDefault="00152FF4">
      <w:pPr>
        <w:rPr>
          <w:rFonts w:ascii="Century Gothic" w:hAnsi="Century Gothic" w:cs="Arial"/>
          <w:sz w:val="22"/>
          <w:szCs w:val="22"/>
        </w:rPr>
      </w:pPr>
    </w:p>
    <w:p w14:paraId="482A0A20" w14:textId="77777777" w:rsidR="00152FF4" w:rsidRPr="00F85B1C" w:rsidRDefault="00152FF4">
      <w:pPr>
        <w:rPr>
          <w:rFonts w:ascii="Century Gothic" w:hAnsi="Century Gothic" w:cs="Arial"/>
          <w:b/>
          <w:sz w:val="28"/>
          <w:szCs w:val="28"/>
        </w:rPr>
      </w:pPr>
    </w:p>
    <w:p w14:paraId="0FD35B53" w14:textId="77777777" w:rsidR="00D64E95" w:rsidRPr="00F85B1C" w:rsidRDefault="00565E14" w:rsidP="001C53D7">
      <w:pPr>
        <w:pStyle w:val="Heading1"/>
        <w:shd w:val="clear" w:color="auto" w:fill="D99594" w:themeFill="accent2" w:themeFillTint="99"/>
        <w:rPr>
          <w:rFonts w:ascii="Century Gothic" w:hAnsi="Century Gothic" w:cs="Arial"/>
          <w:sz w:val="28"/>
          <w:szCs w:val="28"/>
        </w:rPr>
      </w:pPr>
      <w:bookmarkStart w:id="11" w:name="_Toc491956371"/>
      <w:r w:rsidRPr="00F85B1C">
        <w:rPr>
          <w:rFonts w:ascii="Century Gothic" w:hAnsi="Century Gothic" w:cs="Arial"/>
          <w:sz w:val="28"/>
          <w:szCs w:val="28"/>
        </w:rPr>
        <w:t>How To Apply</w:t>
      </w:r>
      <w:bookmarkEnd w:id="11"/>
    </w:p>
    <w:p w14:paraId="3A632FA2" w14:textId="77777777" w:rsidR="001C53D7" w:rsidRPr="00F85B1C" w:rsidRDefault="001C53D7" w:rsidP="00565E14">
      <w:pPr>
        <w:rPr>
          <w:rFonts w:ascii="Century Gothic" w:hAnsi="Century Gothic" w:cs="Arial"/>
          <w:sz w:val="22"/>
          <w:szCs w:val="22"/>
        </w:rPr>
      </w:pPr>
    </w:p>
    <w:p w14:paraId="0A272156" w14:textId="49D94EB6" w:rsidR="00565E14" w:rsidRPr="006700E3" w:rsidRDefault="008F25AD" w:rsidP="00565E14">
      <w:pPr>
        <w:rPr>
          <w:rFonts w:ascii="Century Gothic" w:hAnsi="Century Gothic" w:cs="Arial"/>
          <w:b/>
          <w:sz w:val="22"/>
          <w:szCs w:val="22"/>
        </w:rPr>
      </w:pPr>
      <w:r w:rsidRPr="00F85B1C">
        <w:rPr>
          <w:rFonts w:ascii="Century Gothic" w:hAnsi="Century Gothic" w:cs="Arial"/>
          <w:sz w:val="22"/>
          <w:szCs w:val="22"/>
        </w:rPr>
        <w:t xml:space="preserve">All </w:t>
      </w:r>
      <w:r w:rsidRPr="006700E3">
        <w:rPr>
          <w:rFonts w:ascii="Century Gothic" w:hAnsi="Century Gothic" w:cs="Arial"/>
          <w:sz w:val="22"/>
          <w:szCs w:val="22"/>
        </w:rPr>
        <w:t xml:space="preserve">applications must be submitted </w:t>
      </w:r>
      <w:r w:rsidR="00B23F0D" w:rsidRPr="006700E3">
        <w:rPr>
          <w:rFonts w:ascii="Century Gothic" w:hAnsi="Century Gothic" w:cs="Arial"/>
          <w:sz w:val="22"/>
          <w:szCs w:val="22"/>
        </w:rPr>
        <w:t xml:space="preserve">to the PAA mailbox at: </w:t>
      </w:r>
      <w:hyperlink r:id="rId11" w:history="1">
        <w:r w:rsidR="006700E3" w:rsidRPr="006700E3">
          <w:rPr>
            <w:rStyle w:val="Hyperlink"/>
            <w:rFonts w:ascii="Century Gothic" w:eastAsia="Times New Roman" w:hAnsi="Century Gothic" w:cs="Arial"/>
            <w:sz w:val="22"/>
            <w:szCs w:val="22"/>
          </w:rPr>
          <w:t>pa.adolescents@viivhealthcare.com</w:t>
        </w:r>
      </w:hyperlink>
    </w:p>
    <w:p w14:paraId="1A369EA9" w14:textId="77777777" w:rsidR="00565E14" w:rsidRPr="00F85B1C" w:rsidRDefault="00565E14" w:rsidP="00565E14">
      <w:pPr>
        <w:rPr>
          <w:rFonts w:ascii="Century Gothic" w:hAnsi="Century Gothic" w:cs="Arial"/>
          <w:sz w:val="22"/>
          <w:szCs w:val="22"/>
        </w:rPr>
      </w:pPr>
    </w:p>
    <w:p w14:paraId="3C7178A2" w14:textId="77777777" w:rsidR="00B23F0D" w:rsidRPr="00F85B1C" w:rsidRDefault="00B23F0D" w:rsidP="00565E14">
      <w:pPr>
        <w:rPr>
          <w:rFonts w:ascii="Century Gothic" w:hAnsi="Century Gothic" w:cs="Arial"/>
          <w:sz w:val="22"/>
          <w:szCs w:val="22"/>
        </w:rPr>
      </w:pPr>
      <w:r w:rsidRPr="00F85B1C">
        <w:rPr>
          <w:rFonts w:ascii="Century Gothic" w:hAnsi="Century Gothic" w:cs="Arial"/>
          <w:sz w:val="22"/>
          <w:szCs w:val="22"/>
        </w:rPr>
        <w:t>Applications must include:</w:t>
      </w:r>
    </w:p>
    <w:p w14:paraId="682DC461" w14:textId="77777777" w:rsidR="00B23F0D" w:rsidRPr="00F85B1C" w:rsidRDefault="00B23F0D" w:rsidP="00B23F0D">
      <w:pPr>
        <w:pStyle w:val="ListParagraph"/>
        <w:numPr>
          <w:ilvl w:val="0"/>
          <w:numId w:val="32"/>
        </w:numPr>
        <w:rPr>
          <w:rFonts w:ascii="Century Gothic" w:hAnsi="Century Gothic" w:cs="Arial"/>
        </w:rPr>
      </w:pPr>
      <w:r w:rsidRPr="00F85B1C">
        <w:rPr>
          <w:rFonts w:ascii="Century Gothic" w:hAnsi="Century Gothic" w:cs="Arial"/>
        </w:rPr>
        <w:t>Completed Application Form</w:t>
      </w:r>
    </w:p>
    <w:p w14:paraId="3ED39BCC" w14:textId="77777777" w:rsidR="00B23F0D" w:rsidRPr="00F85B1C" w:rsidRDefault="00B23F0D" w:rsidP="00B23F0D">
      <w:pPr>
        <w:pStyle w:val="ListParagraph"/>
        <w:numPr>
          <w:ilvl w:val="0"/>
          <w:numId w:val="32"/>
        </w:numPr>
        <w:rPr>
          <w:rFonts w:ascii="Century Gothic" w:hAnsi="Century Gothic" w:cs="Arial"/>
        </w:rPr>
      </w:pPr>
      <w:r w:rsidRPr="00F85B1C">
        <w:rPr>
          <w:rFonts w:ascii="Century Gothic" w:hAnsi="Century Gothic" w:cs="Arial"/>
        </w:rPr>
        <w:t>Comprehensive Budget</w:t>
      </w:r>
    </w:p>
    <w:p w14:paraId="570CC3CA" w14:textId="77777777" w:rsidR="00F85B1C" w:rsidRDefault="00F85B1C" w:rsidP="00B23F0D">
      <w:pPr>
        <w:pStyle w:val="ListParagraph"/>
        <w:numPr>
          <w:ilvl w:val="0"/>
          <w:numId w:val="32"/>
        </w:numPr>
        <w:rPr>
          <w:rFonts w:ascii="Century Gothic" w:hAnsi="Century Gothic" w:cs="Arial"/>
        </w:rPr>
      </w:pPr>
      <w:r w:rsidRPr="00F85B1C">
        <w:rPr>
          <w:rFonts w:ascii="Century Gothic" w:hAnsi="Century Gothic" w:cs="Arial"/>
        </w:rPr>
        <w:t>Organisation’s last set of audited accounts</w:t>
      </w:r>
    </w:p>
    <w:p w14:paraId="1FBFFEB1" w14:textId="2A18D291" w:rsidR="00353C23" w:rsidRPr="00353C23" w:rsidRDefault="00353C23" w:rsidP="00353C23">
      <w:pPr>
        <w:rPr>
          <w:rFonts w:ascii="Century Gothic" w:hAnsi="Century Gothic" w:cs="Arial"/>
        </w:rPr>
      </w:pPr>
      <w:r>
        <w:rPr>
          <w:rFonts w:ascii="Century Gothic" w:hAnsi="Century Gothic" w:cs="Arial"/>
        </w:rPr>
        <w:t xml:space="preserve">The deadline for submitting your application is </w:t>
      </w:r>
      <w:r>
        <w:rPr>
          <w:rFonts w:ascii="Century Gothic" w:hAnsi="Century Gothic" w:cs="Arial"/>
          <w:b/>
        </w:rPr>
        <w:t xml:space="preserve">Friday </w:t>
      </w:r>
      <w:r w:rsidR="000314A6">
        <w:rPr>
          <w:rFonts w:ascii="Century Gothic" w:hAnsi="Century Gothic" w:cs="Arial"/>
          <w:b/>
        </w:rPr>
        <w:t>13</w:t>
      </w:r>
      <w:r w:rsidR="000314A6" w:rsidRPr="00353C23">
        <w:rPr>
          <w:rFonts w:ascii="Century Gothic" w:hAnsi="Century Gothic" w:cs="Arial"/>
          <w:b/>
          <w:vertAlign w:val="superscript"/>
        </w:rPr>
        <w:t>th</w:t>
      </w:r>
      <w:r w:rsidR="000314A6">
        <w:rPr>
          <w:rFonts w:ascii="Century Gothic" w:hAnsi="Century Gothic" w:cs="Arial"/>
          <w:b/>
        </w:rPr>
        <w:t xml:space="preserve"> </w:t>
      </w:r>
      <w:r>
        <w:rPr>
          <w:rFonts w:ascii="Century Gothic" w:hAnsi="Century Gothic" w:cs="Arial"/>
          <w:b/>
        </w:rPr>
        <w:t>October</w:t>
      </w:r>
      <w:r>
        <w:rPr>
          <w:rFonts w:ascii="Century Gothic" w:hAnsi="Century Gothic" w:cs="Arial"/>
        </w:rPr>
        <w:t>.</w:t>
      </w:r>
    </w:p>
    <w:p w14:paraId="239A8BC4" w14:textId="77777777" w:rsidR="00192C43" w:rsidRPr="00F85B1C" w:rsidRDefault="00192C43" w:rsidP="00565E14">
      <w:pPr>
        <w:rPr>
          <w:rFonts w:ascii="Century Gothic" w:hAnsi="Century Gothic" w:cs="Arial"/>
          <w:sz w:val="22"/>
          <w:szCs w:val="22"/>
        </w:rPr>
      </w:pPr>
    </w:p>
    <w:p w14:paraId="7AF0B245" w14:textId="77777777" w:rsidR="00565E14" w:rsidRPr="00F85B1C" w:rsidRDefault="00565E14" w:rsidP="001C53D7">
      <w:pPr>
        <w:pStyle w:val="Heading1"/>
        <w:shd w:val="clear" w:color="auto" w:fill="D99594" w:themeFill="accent2" w:themeFillTint="99"/>
        <w:rPr>
          <w:rFonts w:ascii="Century Gothic" w:hAnsi="Century Gothic" w:cs="Arial"/>
          <w:sz w:val="28"/>
          <w:szCs w:val="28"/>
        </w:rPr>
      </w:pPr>
      <w:bookmarkStart w:id="12" w:name="_Toc491956372"/>
      <w:r w:rsidRPr="00F85B1C">
        <w:rPr>
          <w:rFonts w:ascii="Century Gothic" w:hAnsi="Century Gothic" w:cs="Arial"/>
          <w:sz w:val="28"/>
          <w:szCs w:val="28"/>
        </w:rPr>
        <w:t>Review Process</w:t>
      </w:r>
      <w:bookmarkEnd w:id="12"/>
    </w:p>
    <w:p w14:paraId="7EF3F99F" w14:textId="77777777" w:rsidR="001C53D7" w:rsidRPr="00F85B1C" w:rsidRDefault="001C53D7" w:rsidP="00565E14">
      <w:pPr>
        <w:rPr>
          <w:rFonts w:ascii="Century Gothic" w:hAnsi="Century Gothic" w:cs="Arial"/>
          <w:sz w:val="22"/>
          <w:szCs w:val="22"/>
        </w:rPr>
      </w:pPr>
    </w:p>
    <w:p w14:paraId="70BC5300" w14:textId="5AA8E08D" w:rsidR="00E8504B" w:rsidRPr="00F85B1C" w:rsidRDefault="0073209C" w:rsidP="00565E14">
      <w:pPr>
        <w:rPr>
          <w:rFonts w:ascii="Century Gothic" w:hAnsi="Century Gothic" w:cs="Arial"/>
          <w:sz w:val="22"/>
          <w:szCs w:val="22"/>
        </w:rPr>
      </w:pPr>
      <w:r w:rsidRPr="00F85B1C">
        <w:rPr>
          <w:rFonts w:ascii="Century Gothic" w:hAnsi="Century Gothic" w:cs="Arial"/>
          <w:sz w:val="22"/>
          <w:szCs w:val="22"/>
        </w:rPr>
        <w:t xml:space="preserve">At the Internal Review stage your application may be rejected or shortlisted for </w:t>
      </w:r>
      <w:r w:rsidR="00B23F0D" w:rsidRPr="00F85B1C">
        <w:rPr>
          <w:rFonts w:ascii="Century Gothic" w:hAnsi="Century Gothic" w:cs="Arial"/>
          <w:sz w:val="22"/>
          <w:szCs w:val="22"/>
        </w:rPr>
        <w:t xml:space="preserve">the PAA </w:t>
      </w:r>
      <w:r w:rsidR="00C22FB4">
        <w:rPr>
          <w:rFonts w:ascii="Century Gothic" w:hAnsi="Century Gothic" w:cs="Arial"/>
          <w:sz w:val="22"/>
          <w:szCs w:val="22"/>
        </w:rPr>
        <w:t>Youth-Led Grants</w:t>
      </w:r>
      <w:r w:rsidR="00C22FB4" w:rsidRPr="00F85B1C">
        <w:rPr>
          <w:rFonts w:ascii="Century Gothic" w:hAnsi="Century Gothic" w:cs="Arial"/>
          <w:sz w:val="22"/>
          <w:szCs w:val="22"/>
        </w:rPr>
        <w:t xml:space="preserve"> </w:t>
      </w:r>
      <w:r w:rsidRPr="00F85B1C">
        <w:rPr>
          <w:rFonts w:ascii="Century Gothic" w:hAnsi="Century Gothic" w:cs="Arial"/>
          <w:sz w:val="22"/>
          <w:szCs w:val="22"/>
        </w:rPr>
        <w:t>Board Review.</w:t>
      </w:r>
      <w:r w:rsidR="00353C23">
        <w:rPr>
          <w:rFonts w:ascii="Century Gothic" w:hAnsi="Century Gothic" w:cs="Arial"/>
          <w:sz w:val="22"/>
          <w:szCs w:val="22"/>
        </w:rPr>
        <w:t xml:space="preserve"> All shortlisted applications will be reviewed by the PAA </w:t>
      </w:r>
      <w:r w:rsidR="00C22FB4">
        <w:rPr>
          <w:rFonts w:ascii="Century Gothic" w:hAnsi="Century Gothic" w:cs="Arial"/>
          <w:sz w:val="22"/>
          <w:szCs w:val="22"/>
        </w:rPr>
        <w:t xml:space="preserve">Youth-Led Grants </w:t>
      </w:r>
      <w:r w:rsidR="00353C23">
        <w:rPr>
          <w:rFonts w:ascii="Century Gothic" w:hAnsi="Century Gothic" w:cs="Arial"/>
          <w:sz w:val="22"/>
          <w:szCs w:val="22"/>
        </w:rPr>
        <w:t xml:space="preserve">Board in </w:t>
      </w:r>
      <w:r w:rsidR="00353C23" w:rsidRPr="00353C23">
        <w:rPr>
          <w:rFonts w:ascii="Century Gothic" w:hAnsi="Century Gothic" w:cs="Arial"/>
          <w:b/>
          <w:sz w:val="22"/>
          <w:szCs w:val="22"/>
        </w:rPr>
        <w:t>November 2017</w:t>
      </w:r>
      <w:r w:rsidR="00353C23">
        <w:rPr>
          <w:rFonts w:ascii="Century Gothic" w:hAnsi="Century Gothic" w:cs="Arial"/>
          <w:sz w:val="22"/>
          <w:szCs w:val="22"/>
        </w:rPr>
        <w:t xml:space="preserve">. </w:t>
      </w:r>
      <w:r w:rsidRPr="00F85B1C">
        <w:rPr>
          <w:rFonts w:ascii="Century Gothic" w:hAnsi="Century Gothic" w:cs="Arial"/>
          <w:sz w:val="22"/>
          <w:szCs w:val="22"/>
        </w:rPr>
        <w:t xml:space="preserve"> </w:t>
      </w:r>
      <w:r w:rsidR="00B23F0D" w:rsidRPr="00F85B1C">
        <w:rPr>
          <w:rFonts w:ascii="Century Gothic" w:hAnsi="Century Gothic" w:cs="Arial"/>
          <w:sz w:val="22"/>
          <w:szCs w:val="22"/>
        </w:rPr>
        <w:t>Y</w:t>
      </w:r>
      <w:r w:rsidR="00F40732" w:rsidRPr="00F85B1C">
        <w:rPr>
          <w:rFonts w:ascii="Century Gothic" w:hAnsi="Century Gothic" w:cs="Arial"/>
          <w:sz w:val="22"/>
          <w:szCs w:val="22"/>
        </w:rPr>
        <w:t>ou will</w:t>
      </w:r>
      <w:r w:rsidR="00AE097F" w:rsidRPr="00F85B1C">
        <w:rPr>
          <w:rFonts w:ascii="Century Gothic" w:hAnsi="Century Gothic" w:cs="Arial"/>
          <w:sz w:val="22"/>
          <w:szCs w:val="22"/>
        </w:rPr>
        <w:t xml:space="preserve"> be</w:t>
      </w:r>
      <w:r w:rsidR="00F40732" w:rsidRPr="00F85B1C">
        <w:rPr>
          <w:rFonts w:ascii="Century Gothic" w:hAnsi="Century Gothic" w:cs="Arial"/>
          <w:sz w:val="22"/>
          <w:szCs w:val="22"/>
        </w:rPr>
        <w:t xml:space="preserve"> </w:t>
      </w:r>
      <w:r w:rsidR="00AE097F" w:rsidRPr="00F85B1C">
        <w:rPr>
          <w:rFonts w:ascii="Century Gothic" w:hAnsi="Century Gothic" w:cs="Arial"/>
          <w:sz w:val="22"/>
          <w:szCs w:val="22"/>
        </w:rPr>
        <w:t>notified of</w:t>
      </w:r>
      <w:r w:rsidR="00F40732" w:rsidRPr="00F85B1C">
        <w:rPr>
          <w:rFonts w:ascii="Century Gothic" w:hAnsi="Century Gothic" w:cs="Arial"/>
          <w:sz w:val="22"/>
          <w:szCs w:val="22"/>
        </w:rPr>
        <w:t xml:space="preserve"> </w:t>
      </w:r>
      <w:r w:rsidR="00B23F0D" w:rsidRPr="00F85B1C">
        <w:rPr>
          <w:rFonts w:ascii="Century Gothic" w:hAnsi="Century Gothic" w:cs="Arial"/>
          <w:sz w:val="22"/>
          <w:szCs w:val="22"/>
        </w:rPr>
        <w:t>the outcome of your application by</w:t>
      </w:r>
      <w:r w:rsidR="00353C23">
        <w:rPr>
          <w:rFonts w:ascii="Century Gothic" w:hAnsi="Century Gothic" w:cs="Arial"/>
          <w:sz w:val="22"/>
          <w:szCs w:val="22"/>
        </w:rPr>
        <w:t xml:space="preserve"> </w:t>
      </w:r>
      <w:r w:rsidR="00353C23" w:rsidRPr="00353C23">
        <w:rPr>
          <w:rFonts w:ascii="Century Gothic" w:hAnsi="Century Gothic" w:cs="Arial"/>
          <w:b/>
          <w:sz w:val="22"/>
          <w:szCs w:val="22"/>
        </w:rPr>
        <w:t>December 2017</w:t>
      </w:r>
      <w:r w:rsidR="00B23F0D" w:rsidRPr="00F85B1C">
        <w:rPr>
          <w:rFonts w:ascii="Century Gothic" w:hAnsi="Century Gothic" w:cs="Arial"/>
          <w:sz w:val="22"/>
          <w:szCs w:val="22"/>
        </w:rPr>
        <w:t>.</w:t>
      </w:r>
    </w:p>
    <w:p w14:paraId="03C92C27" w14:textId="77777777" w:rsidR="00B23F0D" w:rsidRPr="00F85B1C" w:rsidRDefault="00B23F0D" w:rsidP="00565E14">
      <w:pPr>
        <w:rPr>
          <w:rFonts w:ascii="Century Gothic" w:hAnsi="Century Gothic" w:cs="Arial"/>
          <w:sz w:val="22"/>
          <w:szCs w:val="22"/>
        </w:rPr>
      </w:pPr>
    </w:p>
    <w:p w14:paraId="57AF7F1A" w14:textId="77777777" w:rsidR="00F40732" w:rsidRPr="00F85B1C" w:rsidRDefault="00F40732" w:rsidP="00565E14">
      <w:pPr>
        <w:rPr>
          <w:rFonts w:ascii="Century Gothic" w:hAnsi="Century Gothic" w:cs="Arial"/>
          <w:sz w:val="22"/>
          <w:szCs w:val="22"/>
        </w:rPr>
      </w:pPr>
      <w:r w:rsidRPr="00F85B1C">
        <w:rPr>
          <w:rFonts w:ascii="Century Gothic" w:hAnsi="Century Gothic" w:cs="Arial"/>
          <w:sz w:val="22"/>
          <w:szCs w:val="22"/>
        </w:rPr>
        <w:t>Please note that all final awards approved by the Board are conditional</w:t>
      </w:r>
      <w:r w:rsidR="003C1501" w:rsidRPr="00F85B1C">
        <w:rPr>
          <w:rFonts w:ascii="Century Gothic" w:hAnsi="Century Gothic" w:cs="Arial"/>
          <w:sz w:val="22"/>
          <w:szCs w:val="22"/>
        </w:rPr>
        <w:t>,</w:t>
      </w:r>
      <w:r w:rsidRPr="00F85B1C">
        <w:rPr>
          <w:rFonts w:ascii="Century Gothic" w:hAnsi="Century Gothic" w:cs="Arial"/>
          <w:sz w:val="22"/>
          <w:szCs w:val="22"/>
        </w:rPr>
        <w:t xml:space="preserve"> subject to </w:t>
      </w:r>
      <w:r w:rsidR="00934BF0" w:rsidRPr="00F85B1C">
        <w:rPr>
          <w:rFonts w:ascii="Century Gothic" w:hAnsi="Century Gothic" w:cs="Arial"/>
          <w:sz w:val="22"/>
        </w:rPr>
        <w:t xml:space="preserve">any changes requested by the Board and </w:t>
      </w:r>
      <w:r w:rsidR="003C1501" w:rsidRPr="00F85B1C">
        <w:rPr>
          <w:rFonts w:ascii="Century Gothic" w:hAnsi="Century Gothic" w:cs="Arial"/>
          <w:sz w:val="22"/>
          <w:szCs w:val="22"/>
        </w:rPr>
        <w:t xml:space="preserve">successful completion of Positive Action’s due diligence </w:t>
      </w:r>
      <w:r w:rsidRPr="00F85B1C">
        <w:rPr>
          <w:rFonts w:ascii="Century Gothic" w:hAnsi="Century Gothic" w:cs="Arial"/>
          <w:sz w:val="22"/>
        </w:rPr>
        <w:t xml:space="preserve">validation </w:t>
      </w:r>
      <w:r w:rsidR="00934BF0" w:rsidRPr="00F85B1C">
        <w:rPr>
          <w:rFonts w:ascii="Century Gothic" w:hAnsi="Century Gothic" w:cs="Arial"/>
          <w:sz w:val="22"/>
        </w:rPr>
        <w:t>process.</w:t>
      </w:r>
    </w:p>
    <w:p w14:paraId="02ABE55C" w14:textId="77777777" w:rsidR="00A00ADE" w:rsidRPr="00F85B1C" w:rsidRDefault="00A00ADE" w:rsidP="00565E14">
      <w:pPr>
        <w:rPr>
          <w:rFonts w:ascii="Century Gothic" w:hAnsi="Century Gothic" w:cs="Arial"/>
          <w:sz w:val="22"/>
          <w:szCs w:val="22"/>
        </w:rPr>
      </w:pPr>
    </w:p>
    <w:p w14:paraId="178AB6E4" w14:textId="77777777" w:rsidR="00B0342A" w:rsidRPr="00F85B1C" w:rsidRDefault="00B0342A" w:rsidP="001C53D7">
      <w:pPr>
        <w:pStyle w:val="Heading1"/>
        <w:shd w:val="clear" w:color="auto" w:fill="D99594" w:themeFill="accent2" w:themeFillTint="99"/>
        <w:rPr>
          <w:rFonts w:ascii="Century Gothic" w:hAnsi="Century Gothic" w:cs="Arial"/>
          <w:sz w:val="28"/>
          <w:szCs w:val="28"/>
        </w:rPr>
      </w:pPr>
      <w:bookmarkStart w:id="13" w:name="_Toc491956373"/>
      <w:r w:rsidRPr="00F85B1C">
        <w:rPr>
          <w:rFonts w:ascii="Century Gothic" w:hAnsi="Century Gothic" w:cs="Arial"/>
          <w:sz w:val="28"/>
          <w:szCs w:val="28"/>
        </w:rPr>
        <w:t>Monitoring and Evaluation</w:t>
      </w:r>
      <w:bookmarkEnd w:id="13"/>
    </w:p>
    <w:p w14:paraId="3F9712B6" w14:textId="77777777" w:rsidR="00B0342A" w:rsidRPr="00F85B1C" w:rsidRDefault="00B0342A" w:rsidP="00B0342A">
      <w:pPr>
        <w:rPr>
          <w:rFonts w:ascii="Century Gothic" w:hAnsi="Century Gothic" w:cs="Arial"/>
          <w:sz w:val="22"/>
          <w:szCs w:val="22"/>
        </w:rPr>
      </w:pPr>
    </w:p>
    <w:p w14:paraId="21B59E58" w14:textId="77777777" w:rsidR="00B0342A" w:rsidRPr="00F85B1C" w:rsidRDefault="00B0342A" w:rsidP="00B0342A">
      <w:pPr>
        <w:pStyle w:val="NoSpacing"/>
        <w:rPr>
          <w:rFonts w:ascii="Century Gothic" w:hAnsi="Century Gothic" w:cs="Arial"/>
          <w:sz w:val="22"/>
          <w:szCs w:val="22"/>
        </w:rPr>
      </w:pPr>
      <w:r w:rsidRPr="00F85B1C">
        <w:rPr>
          <w:rFonts w:ascii="Century Gothic" w:eastAsia="Times New Roman" w:hAnsi="Century Gothic" w:cs="Arial"/>
          <w:sz w:val="22"/>
          <w:szCs w:val="22"/>
        </w:rPr>
        <w:t>The PA</w:t>
      </w:r>
      <w:r w:rsidR="00B23F0D" w:rsidRPr="00F85B1C">
        <w:rPr>
          <w:rFonts w:ascii="Century Gothic" w:eastAsia="Times New Roman" w:hAnsi="Century Gothic" w:cs="Arial"/>
          <w:sz w:val="22"/>
          <w:szCs w:val="22"/>
        </w:rPr>
        <w:t>A</w:t>
      </w:r>
      <w:r w:rsidRPr="00F85B1C">
        <w:rPr>
          <w:rFonts w:ascii="Century Gothic" w:eastAsia="Times New Roman" w:hAnsi="Century Gothic" w:cs="Arial"/>
          <w:sz w:val="22"/>
          <w:szCs w:val="22"/>
        </w:rPr>
        <w:t xml:space="preserve"> wishes to see that all funds </w:t>
      </w:r>
      <w:r w:rsidR="00934BF0" w:rsidRPr="00F85B1C">
        <w:rPr>
          <w:rFonts w:ascii="Century Gothic" w:eastAsia="Times New Roman" w:hAnsi="Century Gothic" w:cs="Arial"/>
          <w:sz w:val="22"/>
          <w:szCs w:val="22"/>
        </w:rPr>
        <w:t xml:space="preserve">dispersed </w:t>
      </w:r>
      <w:r w:rsidRPr="00F85B1C">
        <w:rPr>
          <w:rFonts w:ascii="Century Gothic" w:eastAsia="Times New Roman" w:hAnsi="Century Gothic" w:cs="Arial"/>
          <w:sz w:val="22"/>
          <w:szCs w:val="22"/>
        </w:rPr>
        <w:t>will</w:t>
      </w:r>
      <w:r w:rsidR="00934BF0" w:rsidRPr="00F85B1C">
        <w:rPr>
          <w:rFonts w:ascii="Century Gothic" w:eastAsia="Times New Roman" w:hAnsi="Century Gothic" w:cs="Arial"/>
          <w:sz w:val="22"/>
          <w:szCs w:val="22"/>
        </w:rPr>
        <w:t xml:space="preserve"> </w:t>
      </w:r>
      <w:r w:rsidRPr="00F85B1C">
        <w:rPr>
          <w:rFonts w:ascii="Century Gothic" w:eastAsia="Times New Roman" w:hAnsi="Century Gothic" w:cs="Arial"/>
          <w:sz w:val="22"/>
          <w:szCs w:val="22"/>
        </w:rPr>
        <w:t>be</w:t>
      </w:r>
      <w:r w:rsidR="00934BF0" w:rsidRPr="00F85B1C">
        <w:rPr>
          <w:rFonts w:ascii="Century Gothic" w:eastAsia="Times New Roman" w:hAnsi="Century Gothic" w:cs="Arial"/>
          <w:sz w:val="22"/>
          <w:szCs w:val="22"/>
        </w:rPr>
        <w:t xml:space="preserve"> clearly</w:t>
      </w:r>
      <w:r w:rsidRPr="00F85B1C">
        <w:rPr>
          <w:rFonts w:ascii="Century Gothic" w:eastAsia="Times New Roman" w:hAnsi="Century Gothic" w:cs="Arial"/>
          <w:sz w:val="22"/>
          <w:szCs w:val="22"/>
        </w:rPr>
        <w:t xml:space="preserve"> accounted for. </w:t>
      </w:r>
      <w:r w:rsidRPr="00F85B1C">
        <w:rPr>
          <w:rFonts w:ascii="Century Gothic" w:hAnsi="Century Gothic" w:cs="Arial"/>
          <w:sz w:val="22"/>
          <w:szCs w:val="22"/>
        </w:rPr>
        <w:t xml:space="preserve">If your application is successful, you will be expected </w:t>
      </w:r>
      <w:r w:rsidRPr="00F85B1C">
        <w:rPr>
          <w:rFonts w:ascii="Century Gothic" w:eastAsia="Times New Roman" w:hAnsi="Century Gothic" w:cs="Arial"/>
          <w:sz w:val="22"/>
          <w:szCs w:val="22"/>
        </w:rPr>
        <w:t>to report on your progress through</w:t>
      </w:r>
      <w:r w:rsidRPr="00F85B1C">
        <w:rPr>
          <w:rFonts w:ascii="Century Gothic" w:hAnsi="Century Gothic" w:cs="Arial"/>
          <w:sz w:val="22"/>
          <w:szCs w:val="22"/>
        </w:rPr>
        <w:t>:</w:t>
      </w:r>
    </w:p>
    <w:p w14:paraId="4F8861B8" w14:textId="77777777" w:rsidR="00B23F0D" w:rsidRPr="00F85B1C" w:rsidRDefault="00B23F0D" w:rsidP="00B0342A">
      <w:pPr>
        <w:pStyle w:val="NoSpacing"/>
        <w:rPr>
          <w:rFonts w:ascii="Century Gothic" w:hAnsi="Century Gothic" w:cs="Arial"/>
          <w:sz w:val="22"/>
          <w:szCs w:val="22"/>
        </w:rPr>
      </w:pPr>
    </w:p>
    <w:p w14:paraId="3E19C22F" w14:textId="77777777" w:rsidR="00B0342A" w:rsidRPr="00F85B1C" w:rsidRDefault="00B0342A" w:rsidP="000B0B62">
      <w:pPr>
        <w:pStyle w:val="NoSpacing"/>
        <w:numPr>
          <w:ilvl w:val="0"/>
          <w:numId w:val="19"/>
        </w:numPr>
        <w:rPr>
          <w:rFonts w:ascii="Century Gothic" w:hAnsi="Century Gothic" w:cs="Arial"/>
          <w:sz w:val="22"/>
          <w:szCs w:val="22"/>
        </w:rPr>
      </w:pPr>
      <w:r w:rsidRPr="00F85B1C">
        <w:rPr>
          <w:rFonts w:ascii="Century Gothic" w:eastAsia="Times New Roman" w:hAnsi="Century Gothic" w:cs="Arial"/>
          <w:b/>
          <w:i/>
          <w:sz w:val="22"/>
          <w:szCs w:val="22"/>
        </w:rPr>
        <w:t>quarterly phone calls</w:t>
      </w:r>
      <w:r w:rsidR="00934BF0" w:rsidRPr="00F85B1C">
        <w:rPr>
          <w:rFonts w:ascii="Century Gothic" w:eastAsia="Times New Roman" w:hAnsi="Century Gothic" w:cs="Arial"/>
          <w:b/>
          <w:i/>
          <w:sz w:val="22"/>
          <w:szCs w:val="22"/>
        </w:rPr>
        <w:t xml:space="preserve"> (at minimum)</w:t>
      </w:r>
      <w:r w:rsidR="009A6783" w:rsidRPr="00F85B1C">
        <w:rPr>
          <w:rFonts w:ascii="Century Gothic" w:hAnsi="Century Gothic" w:cs="Arial"/>
          <w:i/>
          <w:sz w:val="22"/>
          <w:szCs w:val="22"/>
        </w:rPr>
        <w:t>;</w:t>
      </w:r>
    </w:p>
    <w:p w14:paraId="7D3B65F4" w14:textId="77777777" w:rsidR="00B0342A" w:rsidRPr="00F85B1C" w:rsidRDefault="00B0342A" w:rsidP="000B0B62">
      <w:pPr>
        <w:pStyle w:val="NoSpacing"/>
        <w:numPr>
          <w:ilvl w:val="0"/>
          <w:numId w:val="19"/>
        </w:numPr>
        <w:rPr>
          <w:rFonts w:ascii="Century Gothic" w:hAnsi="Century Gothic" w:cs="Arial"/>
          <w:sz w:val="22"/>
          <w:szCs w:val="22"/>
        </w:rPr>
      </w:pPr>
      <w:r w:rsidRPr="00F85B1C">
        <w:rPr>
          <w:rFonts w:ascii="Century Gothic" w:eastAsia="Times New Roman" w:hAnsi="Century Gothic" w:cs="Arial"/>
          <w:b/>
          <w:i/>
          <w:sz w:val="22"/>
          <w:szCs w:val="22"/>
        </w:rPr>
        <w:t>six monthly written report</w:t>
      </w:r>
      <w:r w:rsidR="009A6783" w:rsidRPr="00F85B1C">
        <w:rPr>
          <w:rFonts w:ascii="Century Gothic" w:eastAsia="Times New Roman" w:hAnsi="Century Gothic" w:cs="Arial"/>
          <w:b/>
          <w:i/>
          <w:sz w:val="22"/>
          <w:szCs w:val="22"/>
        </w:rPr>
        <w:t xml:space="preserve"> </w:t>
      </w:r>
      <w:r w:rsidR="009A6783" w:rsidRPr="00F85B1C">
        <w:rPr>
          <w:rFonts w:ascii="Century Gothic" w:eastAsia="Times New Roman" w:hAnsi="Century Gothic" w:cs="Arial"/>
          <w:i/>
          <w:sz w:val="22"/>
          <w:szCs w:val="22"/>
        </w:rPr>
        <w:t xml:space="preserve">providing </w:t>
      </w:r>
      <w:r w:rsidRPr="00F85B1C">
        <w:rPr>
          <w:rFonts w:ascii="Century Gothic" w:hAnsi="Century Gothic" w:cs="Arial"/>
          <w:i/>
          <w:sz w:val="22"/>
          <w:szCs w:val="22"/>
        </w:rPr>
        <w:t>a summary of programmes and activities</w:t>
      </w:r>
      <w:r w:rsidR="00B23F0D" w:rsidRPr="00F85B1C">
        <w:rPr>
          <w:rFonts w:ascii="Century Gothic" w:hAnsi="Century Gothic" w:cs="Arial"/>
          <w:i/>
          <w:sz w:val="22"/>
          <w:szCs w:val="22"/>
        </w:rPr>
        <w:t>, including data against your project indicators</w:t>
      </w:r>
      <w:r w:rsidR="009A6783" w:rsidRPr="00F85B1C">
        <w:rPr>
          <w:rFonts w:ascii="Century Gothic" w:hAnsi="Century Gothic" w:cs="Arial"/>
          <w:i/>
          <w:sz w:val="22"/>
          <w:szCs w:val="22"/>
        </w:rPr>
        <w:t>;</w:t>
      </w:r>
    </w:p>
    <w:p w14:paraId="6AC33C85" w14:textId="77777777" w:rsidR="009A6783" w:rsidRPr="00F85B1C" w:rsidRDefault="009A6783" w:rsidP="009A6783">
      <w:pPr>
        <w:pStyle w:val="NoSpacing"/>
        <w:numPr>
          <w:ilvl w:val="0"/>
          <w:numId w:val="19"/>
        </w:numPr>
        <w:rPr>
          <w:rFonts w:ascii="Century Gothic" w:hAnsi="Century Gothic" w:cs="Arial"/>
          <w:sz w:val="22"/>
          <w:szCs w:val="22"/>
        </w:rPr>
      </w:pPr>
      <w:r w:rsidRPr="00F85B1C">
        <w:rPr>
          <w:rFonts w:ascii="Century Gothic" w:hAnsi="Century Gothic" w:cs="Arial"/>
          <w:b/>
          <w:i/>
          <w:sz w:val="22"/>
          <w:szCs w:val="22"/>
        </w:rPr>
        <w:t xml:space="preserve">annual financial report </w:t>
      </w:r>
      <w:r w:rsidRPr="00F85B1C">
        <w:rPr>
          <w:rFonts w:ascii="Century Gothic" w:hAnsi="Century Gothic" w:cs="Arial"/>
          <w:i/>
          <w:sz w:val="22"/>
          <w:szCs w:val="22"/>
        </w:rPr>
        <w:t>for the preceding year;</w:t>
      </w:r>
    </w:p>
    <w:p w14:paraId="5EF5B652" w14:textId="77777777" w:rsidR="00B0342A" w:rsidRPr="00F85B1C" w:rsidRDefault="00B0342A" w:rsidP="00B0342A">
      <w:pPr>
        <w:pStyle w:val="NoSpacing"/>
        <w:rPr>
          <w:rFonts w:ascii="Century Gothic" w:hAnsi="Century Gothic" w:cs="Arial"/>
          <w:sz w:val="22"/>
          <w:szCs w:val="22"/>
        </w:rPr>
      </w:pPr>
    </w:p>
    <w:p w14:paraId="1360593C" w14:textId="77777777" w:rsidR="00B0342A" w:rsidRPr="00F85B1C" w:rsidRDefault="00174E1D" w:rsidP="00B0342A">
      <w:pPr>
        <w:pStyle w:val="NoSpacing"/>
        <w:rPr>
          <w:rFonts w:ascii="Century Gothic" w:eastAsia="Times New Roman" w:hAnsi="Century Gothic" w:cs="Arial"/>
          <w:sz w:val="22"/>
          <w:szCs w:val="22"/>
        </w:rPr>
      </w:pPr>
      <w:r w:rsidRPr="00F85B1C">
        <w:rPr>
          <w:rFonts w:ascii="Century Gothic" w:eastAsia="Times New Roman" w:hAnsi="Century Gothic" w:cs="Arial"/>
          <w:sz w:val="22"/>
          <w:szCs w:val="22"/>
        </w:rPr>
        <w:t>Successful applicants will receive detailed information on PA</w:t>
      </w:r>
      <w:r w:rsidR="00B23F0D" w:rsidRPr="00F85B1C">
        <w:rPr>
          <w:rFonts w:ascii="Century Gothic" w:eastAsia="Times New Roman" w:hAnsi="Century Gothic" w:cs="Arial"/>
          <w:sz w:val="22"/>
          <w:szCs w:val="22"/>
        </w:rPr>
        <w:t>A</w:t>
      </w:r>
      <w:r w:rsidRPr="00F85B1C">
        <w:rPr>
          <w:rFonts w:ascii="Century Gothic" w:eastAsia="Times New Roman" w:hAnsi="Century Gothic" w:cs="Arial"/>
          <w:sz w:val="22"/>
          <w:szCs w:val="22"/>
        </w:rPr>
        <w:t xml:space="preserve">’s monitoring and evaluation requirements prior to starting project implementation. </w:t>
      </w:r>
      <w:r w:rsidR="00B0342A" w:rsidRPr="00F85B1C">
        <w:rPr>
          <w:rFonts w:ascii="Century Gothic" w:eastAsia="Times New Roman" w:hAnsi="Century Gothic" w:cs="Arial"/>
          <w:sz w:val="22"/>
          <w:szCs w:val="22"/>
        </w:rPr>
        <w:t xml:space="preserve">Every </w:t>
      </w:r>
      <w:r w:rsidR="00B0342A" w:rsidRPr="00F85B1C">
        <w:rPr>
          <w:rFonts w:ascii="Century Gothic" w:hAnsi="Century Gothic" w:cs="Arial"/>
          <w:sz w:val="22"/>
          <w:szCs w:val="22"/>
        </w:rPr>
        <w:t>grant we award is a partnership</w:t>
      </w:r>
      <w:r w:rsidR="00B0342A" w:rsidRPr="00F85B1C">
        <w:rPr>
          <w:rFonts w:ascii="Century Gothic" w:eastAsia="Times New Roman" w:hAnsi="Century Gothic" w:cs="Arial"/>
          <w:sz w:val="22"/>
          <w:szCs w:val="22"/>
        </w:rPr>
        <w:t xml:space="preserve"> and we hope </w:t>
      </w:r>
      <w:r w:rsidR="00B0342A" w:rsidRPr="00F85B1C">
        <w:rPr>
          <w:rFonts w:ascii="Century Gothic" w:hAnsi="Century Gothic" w:cs="Arial"/>
          <w:sz w:val="22"/>
          <w:szCs w:val="22"/>
        </w:rPr>
        <w:t xml:space="preserve">that if you are successful, </w:t>
      </w:r>
      <w:r w:rsidR="00B0342A" w:rsidRPr="00F85B1C">
        <w:rPr>
          <w:rFonts w:ascii="Century Gothic" w:eastAsia="Times New Roman" w:hAnsi="Century Gothic" w:cs="Arial"/>
          <w:sz w:val="22"/>
          <w:szCs w:val="22"/>
        </w:rPr>
        <w:t>we can work with</w:t>
      </w:r>
      <w:r w:rsidR="00B0342A" w:rsidRPr="00F85B1C">
        <w:rPr>
          <w:rFonts w:ascii="Century Gothic" w:hAnsi="Century Gothic" w:cs="Arial"/>
          <w:sz w:val="22"/>
          <w:szCs w:val="22"/>
        </w:rPr>
        <w:t>, support and coach</w:t>
      </w:r>
      <w:r w:rsidR="00B0342A" w:rsidRPr="00F85B1C">
        <w:rPr>
          <w:rFonts w:ascii="Century Gothic" w:eastAsia="Times New Roman" w:hAnsi="Century Gothic" w:cs="Arial"/>
          <w:sz w:val="22"/>
          <w:szCs w:val="22"/>
        </w:rPr>
        <w:t xml:space="preserve"> you </w:t>
      </w:r>
      <w:r w:rsidR="00B0342A" w:rsidRPr="00F85B1C">
        <w:rPr>
          <w:rFonts w:ascii="Century Gothic" w:hAnsi="Century Gothic" w:cs="Arial"/>
          <w:sz w:val="22"/>
          <w:szCs w:val="22"/>
        </w:rPr>
        <w:t xml:space="preserve">to </w:t>
      </w:r>
      <w:r w:rsidR="00B0342A" w:rsidRPr="00F85B1C">
        <w:rPr>
          <w:rFonts w:ascii="Century Gothic" w:eastAsia="Times New Roman" w:hAnsi="Century Gothic" w:cs="Arial"/>
          <w:sz w:val="22"/>
          <w:szCs w:val="22"/>
        </w:rPr>
        <w:t xml:space="preserve">maximise the impact of your grant.  </w:t>
      </w:r>
    </w:p>
    <w:p w14:paraId="724C066B" w14:textId="77777777" w:rsidR="00171039" w:rsidRPr="00F85B1C" w:rsidRDefault="00171039" w:rsidP="00565E14">
      <w:pPr>
        <w:pStyle w:val="Heading1"/>
        <w:rPr>
          <w:rFonts w:ascii="Century Gothic" w:hAnsi="Century Gothic" w:cs="Arial"/>
          <w:color w:val="C0504D"/>
          <w:sz w:val="28"/>
          <w:szCs w:val="28"/>
        </w:rPr>
      </w:pPr>
    </w:p>
    <w:p w14:paraId="699F3CD7" w14:textId="77777777" w:rsidR="000A519A" w:rsidRPr="00F85B1C" w:rsidRDefault="000A519A">
      <w:pPr>
        <w:rPr>
          <w:rFonts w:ascii="Century Gothic" w:hAnsi="Century Gothic" w:cs="Arial"/>
          <w:b/>
          <w:sz w:val="28"/>
          <w:szCs w:val="28"/>
        </w:rPr>
      </w:pPr>
      <w:r w:rsidRPr="00F85B1C">
        <w:rPr>
          <w:rFonts w:ascii="Century Gothic" w:hAnsi="Century Gothic" w:cs="Arial"/>
          <w:sz w:val="28"/>
          <w:szCs w:val="28"/>
        </w:rPr>
        <w:br w:type="page"/>
      </w:r>
    </w:p>
    <w:p w14:paraId="1CEDFB9E" w14:textId="77777777" w:rsidR="00565E14" w:rsidRPr="00F85B1C" w:rsidRDefault="00565E14" w:rsidP="001C53D7">
      <w:pPr>
        <w:pStyle w:val="Heading1"/>
        <w:shd w:val="clear" w:color="auto" w:fill="D99594" w:themeFill="accent2" w:themeFillTint="99"/>
        <w:rPr>
          <w:rFonts w:ascii="Century Gothic" w:hAnsi="Century Gothic" w:cs="Arial"/>
          <w:sz w:val="28"/>
          <w:szCs w:val="28"/>
        </w:rPr>
      </w:pPr>
      <w:bookmarkStart w:id="14" w:name="_Toc491956374"/>
      <w:r w:rsidRPr="00F85B1C">
        <w:rPr>
          <w:rFonts w:ascii="Century Gothic" w:hAnsi="Century Gothic" w:cs="Arial"/>
          <w:sz w:val="28"/>
          <w:szCs w:val="28"/>
        </w:rPr>
        <w:lastRenderedPageBreak/>
        <w:t>F</w:t>
      </w:r>
      <w:r w:rsidR="000A519A" w:rsidRPr="00F85B1C">
        <w:rPr>
          <w:rFonts w:ascii="Century Gothic" w:hAnsi="Century Gothic" w:cs="Arial"/>
          <w:sz w:val="28"/>
          <w:szCs w:val="28"/>
        </w:rPr>
        <w:t>requently Asked Questions (FAQs)</w:t>
      </w:r>
      <w:bookmarkEnd w:id="14"/>
    </w:p>
    <w:p w14:paraId="70DAAB5F" w14:textId="77777777" w:rsidR="00CC0036" w:rsidRPr="00F85B1C" w:rsidRDefault="00CC0036">
      <w:pPr>
        <w:pStyle w:val="FootnoteText"/>
        <w:rPr>
          <w:rFonts w:ascii="Century Gothic" w:hAnsi="Century Gothic" w:cs="Arial"/>
          <w:b/>
          <w:sz w:val="22"/>
          <w:szCs w:val="22"/>
        </w:rPr>
      </w:pPr>
    </w:p>
    <w:p w14:paraId="0FED4696" w14:textId="77777777" w:rsidR="00E152C0" w:rsidRPr="00F85B1C" w:rsidRDefault="007D47B1" w:rsidP="00243115">
      <w:pPr>
        <w:pStyle w:val="Heading3"/>
        <w:rPr>
          <w:rFonts w:ascii="Century Gothic" w:hAnsi="Century Gothic" w:cs="Arial"/>
          <w:b/>
          <w:color w:val="C00000"/>
          <w:sz w:val="22"/>
          <w:szCs w:val="22"/>
        </w:rPr>
      </w:pPr>
      <w:bookmarkStart w:id="15" w:name="_Toc491956375"/>
      <w:r w:rsidRPr="00F85B1C">
        <w:rPr>
          <w:rFonts w:ascii="Century Gothic" w:hAnsi="Century Gothic" w:cs="Arial"/>
          <w:b/>
          <w:color w:val="C00000"/>
          <w:sz w:val="22"/>
          <w:szCs w:val="22"/>
        </w:rPr>
        <w:t>Applications</w:t>
      </w:r>
      <w:bookmarkEnd w:id="15"/>
    </w:p>
    <w:p w14:paraId="1CB9B1B3" w14:textId="77777777" w:rsidR="00E152C0" w:rsidRPr="00F85B1C" w:rsidRDefault="00E152C0" w:rsidP="00E152C0">
      <w:pPr>
        <w:rPr>
          <w:rFonts w:ascii="Century Gothic" w:hAnsi="Century Gothic" w:cs="Arial"/>
          <w:sz w:val="22"/>
          <w:szCs w:val="22"/>
        </w:rPr>
      </w:pPr>
    </w:p>
    <w:p w14:paraId="1AE2E544" w14:textId="77777777" w:rsidR="007768B4" w:rsidRPr="00F85B1C" w:rsidRDefault="007768B4" w:rsidP="00243115">
      <w:pPr>
        <w:rPr>
          <w:rFonts w:ascii="Century Gothic" w:hAnsi="Century Gothic" w:cs="Arial"/>
          <w:b/>
          <w:sz w:val="22"/>
        </w:rPr>
      </w:pPr>
      <w:r w:rsidRPr="00F85B1C">
        <w:rPr>
          <w:rFonts w:ascii="Century Gothic" w:hAnsi="Century Gothic" w:cs="Arial"/>
          <w:b/>
          <w:sz w:val="22"/>
        </w:rPr>
        <w:t>W</w:t>
      </w:r>
      <w:r w:rsidR="003C1501" w:rsidRPr="00F85B1C">
        <w:rPr>
          <w:rFonts w:ascii="Century Gothic" w:hAnsi="Century Gothic" w:cs="Arial"/>
          <w:b/>
          <w:sz w:val="22"/>
        </w:rPr>
        <w:t>hat constitutes a strong project application</w:t>
      </w:r>
      <w:r w:rsidRPr="00F85B1C">
        <w:rPr>
          <w:rFonts w:ascii="Century Gothic" w:hAnsi="Century Gothic" w:cs="Arial"/>
          <w:b/>
          <w:sz w:val="22"/>
        </w:rPr>
        <w:t>?</w:t>
      </w:r>
    </w:p>
    <w:p w14:paraId="0D820EE3" w14:textId="77777777" w:rsidR="007768B4" w:rsidRPr="00F85B1C" w:rsidRDefault="007768B4" w:rsidP="007768B4">
      <w:pPr>
        <w:rPr>
          <w:rFonts w:ascii="Century Gothic" w:hAnsi="Century Gothic" w:cs="Arial"/>
          <w:sz w:val="22"/>
          <w:szCs w:val="22"/>
        </w:rPr>
      </w:pPr>
      <w:r w:rsidRPr="00F85B1C">
        <w:rPr>
          <w:rFonts w:ascii="Century Gothic" w:hAnsi="Century Gothic" w:cs="Arial"/>
          <w:sz w:val="22"/>
          <w:szCs w:val="22"/>
        </w:rPr>
        <w:t>A PA</w:t>
      </w:r>
      <w:r w:rsidR="00B23F0D" w:rsidRPr="00F85B1C">
        <w:rPr>
          <w:rFonts w:ascii="Century Gothic" w:hAnsi="Century Gothic" w:cs="Arial"/>
          <w:sz w:val="22"/>
          <w:szCs w:val="22"/>
        </w:rPr>
        <w:t>A</w:t>
      </w:r>
      <w:r w:rsidRPr="00F85B1C">
        <w:rPr>
          <w:rFonts w:ascii="Century Gothic" w:hAnsi="Century Gothic" w:cs="Arial"/>
          <w:sz w:val="22"/>
          <w:szCs w:val="22"/>
        </w:rPr>
        <w:t xml:space="preserve"> project needs to be:</w:t>
      </w:r>
    </w:p>
    <w:p w14:paraId="5181E23F" w14:textId="77777777" w:rsidR="007768B4" w:rsidRPr="00F85B1C" w:rsidRDefault="007768B4" w:rsidP="000B0B62">
      <w:pPr>
        <w:numPr>
          <w:ilvl w:val="0"/>
          <w:numId w:val="4"/>
        </w:numPr>
        <w:rPr>
          <w:rFonts w:ascii="Century Gothic" w:hAnsi="Century Gothic" w:cs="Arial"/>
          <w:sz w:val="22"/>
          <w:szCs w:val="22"/>
        </w:rPr>
      </w:pPr>
      <w:r w:rsidRPr="00F85B1C">
        <w:rPr>
          <w:rFonts w:ascii="Century Gothic" w:hAnsi="Century Gothic" w:cs="Arial"/>
          <w:sz w:val="22"/>
          <w:szCs w:val="22"/>
        </w:rPr>
        <w:t>New work, not the continuation of a previously funded activity</w:t>
      </w:r>
    </w:p>
    <w:p w14:paraId="7ED1652C" w14:textId="77777777" w:rsidR="009A6783" w:rsidRPr="00F85B1C" w:rsidRDefault="009A6783" w:rsidP="00B23F0D">
      <w:pPr>
        <w:numPr>
          <w:ilvl w:val="0"/>
          <w:numId w:val="4"/>
        </w:numPr>
        <w:rPr>
          <w:rFonts w:ascii="Century Gothic" w:hAnsi="Century Gothic" w:cs="Arial"/>
          <w:sz w:val="22"/>
          <w:szCs w:val="22"/>
        </w:rPr>
      </w:pPr>
      <w:r w:rsidRPr="00F85B1C">
        <w:rPr>
          <w:rFonts w:ascii="Century Gothic" w:hAnsi="Century Gothic" w:cs="Arial"/>
          <w:sz w:val="22"/>
          <w:szCs w:val="22"/>
        </w:rPr>
        <w:t xml:space="preserve">Aligned to </w:t>
      </w:r>
      <w:r w:rsidR="00B23F0D" w:rsidRPr="00F85B1C">
        <w:rPr>
          <w:rFonts w:ascii="Century Gothic" w:hAnsi="Century Gothic" w:cs="Arial"/>
          <w:sz w:val="22"/>
          <w:szCs w:val="22"/>
        </w:rPr>
        <w:t xml:space="preserve">the PAA strategy and </w:t>
      </w:r>
      <w:r w:rsidRPr="00F85B1C">
        <w:rPr>
          <w:rFonts w:ascii="Century Gothic" w:hAnsi="Century Gothic" w:cs="Arial"/>
          <w:sz w:val="22"/>
          <w:szCs w:val="22"/>
        </w:rPr>
        <w:t>values</w:t>
      </w:r>
    </w:p>
    <w:p w14:paraId="42234477" w14:textId="77777777" w:rsidR="007768B4" w:rsidRPr="00F85B1C" w:rsidRDefault="007768B4" w:rsidP="000B0B62">
      <w:pPr>
        <w:numPr>
          <w:ilvl w:val="0"/>
          <w:numId w:val="4"/>
        </w:numPr>
        <w:rPr>
          <w:rFonts w:ascii="Century Gothic" w:hAnsi="Century Gothic" w:cs="Arial"/>
          <w:sz w:val="22"/>
          <w:szCs w:val="22"/>
        </w:rPr>
      </w:pPr>
      <w:r w:rsidRPr="00F85B1C">
        <w:rPr>
          <w:rFonts w:ascii="Century Gothic" w:hAnsi="Century Gothic" w:cs="Arial"/>
          <w:sz w:val="22"/>
          <w:szCs w:val="22"/>
        </w:rPr>
        <w:t>Appropriate interventions aligned to identified needs in the area, showing clear understanding of community context</w:t>
      </w:r>
    </w:p>
    <w:p w14:paraId="5E067041" w14:textId="77777777" w:rsidR="00F37629" w:rsidRPr="00F85B1C" w:rsidRDefault="00F37629" w:rsidP="00F37629">
      <w:pPr>
        <w:numPr>
          <w:ilvl w:val="0"/>
          <w:numId w:val="4"/>
        </w:numPr>
        <w:rPr>
          <w:rFonts w:ascii="Century Gothic" w:hAnsi="Century Gothic" w:cs="Arial"/>
          <w:sz w:val="22"/>
          <w:szCs w:val="22"/>
        </w:rPr>
      </w:pPr>
      <w:r w:rsidRPr="00F85B1C">
        <w:rPr>
          <w:rFonts w:ascii="Century Gothic" w:hAnsi="Century Gothic" w:cs="Arial"/>
          <w:sz w:val="22"/>
          <w:szCs w:val="22"/>
        </w:rPr>
        <w:t>Clear objectives and activities with achievable and measurable targets</w:t>
      </w:r>
    </w:p>
    <w:p w14:paraId="380D6473" w14:textId="77777777" w:rsidR="00F37629" w:rsidRPr="00F85B1C" w:rsidRDefault="00F37629" w:rsidP="00F37629">
      <w:pPr>
        <w:numPr>
          <w:ilvl w:val="0"/>
          <w:numId w:val="4"/>
        </w:numPr>
        <w:rPr>
          <w:rFonts w:ascii="Century Gothic" w:hAnsi="Century Gothic" w:cs="Arial"/>
          <w:sz w:val="22"/>
          <w:szCs w:val="22"/>
        </w:rPr>
      </w:pPr>
      <w:r w:rsidRPr="00F85B1C">
        <w:rPr>
          <w:rFonts w:ascii="Century Gothic" w:hAnsi="Century Gothic" w:cs="Arial"/>
          <w:sz w:val="22"/>
          <w:szCs w:val="22"/>
        </w:rPr>
        <w:t xml:space="preserve">Achievable and measurable within the period of funding requested, including </w:t>
      </w:r>
      <w:r w:rsidR="00F85B1C" w:rsidRPr="00F85B1C">
        <w:rPr>
          <w:rFonts w:ascii="Century Gothic" w:hAnsi="Century Gothic" w:cs="Arial"/>
          <w:sz w:val="22"/>
          <w:szCs w:val="22"/>
        </w:rPr>
        <w:t xml:space="preserve">a </w:t>
      </w:r>
      <w:r w:rsidRPr="00F85B1C">
        <w:rPr>
          <w:rFonts w:ascii="Century Gothic" w:hAnsi="Century Gothic" w:cs="Arial"/>
          <w:sz w:val="22"/>
          <w:szCs w:val="22"/>
        </w:rPr>
        <w:t xml:space="preserve">measurable impact of the project on local community capacity to respond to </w:t>
      </w:r>
      <w:r w:rsidR="00B23F0D" w:rsidRPr="00F85B1C">
        <w:rPr>
          <w:rFonts w:ascii="Century Gothic" w:hAnsi="Century Gothic" w:cs="Arial"/>
          <w:sz w:val="22"/>
          <w:szCs w:val="22"/>
        </w:rPr>
        <w:t>adolescent HIV</w:t>
      </w:r>
    </w:p>
    <w:p w14:paraId="74D36CC3" w14:textId="77777777" w:rsidR="00F37629" w:rsidRPr="00F85B1C" w:rsidRDefault="00B23F0D" w:rsidP="00F37629">
      <w:pPr>
        <w:numPr>
          <w:ilvl w:val="0"/>
          <w:numId w:val="4"/>
        </w:numPr>
        <w:rPr>
          <w:rFonts w:ascii="Century Gothic" w:hAnsi="Century Gothic" w:cs="Arial"/>
          <w:sz w:val="22"/>
          <w:szCs w:val="22"/>
        </w:rPr>
      </w:pPr>
      <w:r w:rsidRPr="00F85B1C">
        <w:rPr>
          <w:rFonts w:ascii="Century Gothic" w:hAnsi="Century Gothic" w:cs="Arial"/>
          <w:sz w:val="22"/>
          <w:szCs w:val="22"/>
        </w:rPr>
        <w:t>Incorporate</w:t>
      </w:r>
      <w:r w:rsidR="00F37629" w:rsidRPr="00F85B1C">
        <w:rPr>
          <w:rFonts w:ascii="Century Gothic" w:hAnsi="Century Gothic" w:cs="Arial"/>
          <w:sz w:val="22"/>
          <w:szCs w:val="22"/>
        </w:rPr>
        <w:t xml:space="preserve"> </w:t>
      </w:r>
      <w:r w:rsidR="00F85B1C" w:rsidRPr="00F85B1C">
        <w:rPr>
          <w:rFonts w:ascii="Century Gothic" w:hAnsi="Century Gothic" w:cs="Arial"/>
          <w:sz w:val="22"/>
          <w:szCs w:val="22"/>
        </w:rPr>
        <w:t xml:space="preserve">adolescent </w:t>
      </w:r>
      <w:r w:rsidR="00F37629" w:rsidRPr="00F85B1C">
        <w:rPr>
          <w:rFonts w:ascii="Century Gothic" w:hAnsi="Century Gothic" w:cs="Arial"/>
          <w:sz w:val="22"/>
          <w:szCs w:val="22"/>
        </w:rPr>
        <w:t>engagement, participation and/or leadership</w:t>
      </w:r>
    </w:p>
    <w:p w14:paraId="6E005EA3" w14:textId="77777777" w:rsidR="00F37629" w:rsidRPr="00F85B1C" w:rsidRDefault="00F37629" w:rsidP="00F37629">
      <w:pPr>
        <w:pStyle w:val="BodyText2"/>
        <w:numPr>
          <w:ilvl w:val="0"/>
          <w:numId w:val="4"/>
        </w:numPr>
        <w:rPr>
          <w:rFonts w:ascii="Century Gothic" w:hAnsi="Century Gothic" w:cs="Arial"/>
          <w:b w:val="0"/>
          <w:sz w:val="22"/>
          <w:szCs w:val="22"/>
        </w:rPr>
      </w:pPr>
      <w:r w:rsidRPr="00F85B1C">
        <w:rPr>
          <w:rFonts w:ascii="Century Gothic" w:hAnsi="Century Gothic" w:cs="Arial"/>
          <w:b w:val="0"/>
          <w:sz w:val="22"/>
          <w:szCs w:val="22"/>
        </w:rPr>
        <w:t>Sustainable</w:t>
      </w:r>
      <w:r w:rsidR="00F85B1C" w:rsidRPr="00F85B1C">
        <w:rPr>
          <w:rFonts w:ascii="Century Gothic" w:hAnsi="Century Gothic" w:cs="Arial"/>
          <w:b w:val="0"/>
          <w:sz w:val="22"/>
          <w:szCs w:val="22"/>
        </w:rPr>
        <w:t>, replicable and scalable</w:t>
      </w:r>
    </w:p>
    <w:p w14:paraId="1F3B7F57" w14:textId="77777777" w:rsidR="007768B4" w:rsidRPr="00F85B1C" w:rsidRDefault="007768B4" w:rsidP="000B0206">
      <w:pPr>
        <w:pStyle w:val="Heading1"/>
        <w:rPr>
          <w:rFonts w:ascii="Century Gothic" w:hAnsi="Century Gothic" w:cs="Arial"/>
          <w:sz w:val="22"/>
          <w:szCs w:val="22"/>
        </w:rPr>
      </w:pPr>
    </w:p>
    <w:p w14:paraId="4890E447" w14:textId="77777777" w:rsidR="000B0206" w:rsidRPr="00F85B1C" w:rsidRDefault="000B0206" w:rsidP="00243115">
      <w:pPr>
        <w:rPr>
          <w:rFonts w:ascii="Century Gothic" w:hAnsi="Century Gothic" w:cs="Arial"/>
          <w:b/>
          <w:sz w:val="22"/>
        </w:rPr>
      </w:pPr>
      <w:r w:rsidRPr="00F85B1C">
        <w:rPr>
          <w:rFonts w:ascii="Century Gothic" w:hAnsi="Century Gothic" w:cs="Arial"/>
          <w:b/>
          <w:sz w:val="22"/>
        </w:rPr>
        <w:t>Can we apply for part or co-funding?</w:t>
      </w:r>
    </w:p>
    <w:p w14:paraId="7992500E" w14:textId="77777777" w:rsidR="000B0206" w:rsidRPr="00F85B1C" w:rsidRDefault="000B0206" w:rsidP="000B0206">
      <w:pPr>
        <w:rPr>
          <w:rFonts w:ascii="Century Gothic" w:hAnsi="Century Gothic" w:cs="Arial"/>
          <w:sz w:val="22"/>
          <w:szCs w:val="22"/>
        </w:rPr>
      </w:pPr>
      <w:r w:rsidRPr="00F85B1C">
        <w:rPr>
          <w:rFonts w:ascii="Century Gothic" w:hAnsi="Century Gothic" w:cs="Arial"/>
          <w:sz w:val="22"/>
          <w:szCs w:val="22"/>
        </w:rPr>
        <w:t>Yes - provided the project is new and the other source of funding is named in the application, the PA</w:t>
      </w:r>
      <w:r w:rsidR="00F85B1C" w:rsidRPr="00F85B1C">
        <w:rPr>
          <w:rFonts w:ascii="Century Gothic" w:hAnsi="Century Gothic" w:cs="Arial"/>
          <w:sz w:val="22"/>
          <w:szCs w:val="22"/>
        </w:rPr>
        <w:t>A</w:t>
      </w:r>
      <w:r w:rsidRPr="00F85B1C">
        <w:rPr>
          <w:rFonts w:ascii="Century Gothic" w:hAnsi="Century Gothic" w:cs="Arial"/>
          <w:sz w:val="22"/>
          <w:szCs w:val="22"/>
        </w:rPr>
        <w:t xml:space="preserve"> will consider applications for part-funding. </w:t>
      </w:r>
    </w:p>
    <w:p w14:paraId="7D16283C" w14:textId="77777777" w:rsidR="000B0206" w:rsidRPr="00F85B1C" w:rsidRDefault="000B0206" w:rsidP="000B0206">
      <w:pPr>
        <w:rPr>
          <w:rFonts w:ascii="Century Gothic" w:hAnsi="Century Gothic" w:cs="Arial"/>
          <w:sz w:val="22"/>
          <w:szCs w:val="22"/>
        </w:rPr>
      </w:pPr>
    </w:p>
    <w:p w14:paraId="56128F70" w14:textId="77777777" w:rsidR="000B0206" w:rsidRPr="00F85B1C" w:rsidRDefault="00F85B1C" w:rsidP="000B0206">
      <w:pPr>
        <w:rPr>
          <w:rFonts w:ascii="Century Gothic" w:hAnsi="Century Gothic" w:cs="Arial"/>
          <w:sz w:val="22"/>
          <w:szCs w:val="22"/>
        </w:rPr>
      </w:pPr>
      <w:r w:rsidRPr="00F85B1C">
        <w:rPr>
          <w:rFonts w:ascii="Century Gothic" w:hAnsi="Century Gothic" w:cs="Arial"/>
          <w:sz w:val="22"/>
          <w:szCs w:val="22"/>
        </w:rPr>
        <w:t>Where the PAA</w:t>
      </w:r>
      <w:r w:rsidR="000B0206" w:rsidRPr="00F85B1C">
        <w:rPr>
          <w:rFonts w:ascii="Century Gothic" w:hAnsi="Century Gothic" w:cs="Arial"/>
          <w:sz w:val="22"/>
          <w:szCs w:val="22"/>
        </w:rPr>
        <w:t xml:space="preserve"> is being asked to co-fund, please make clear what specific aspect of the project you are requesting funds for.</w:t>
      </w:r>
    </w:p>
    <w:p w14:paraId="2115AF74" w14:textId="77777777" w:rsidR="00E152C0" w:rsidRPr="00F85B1C" w:rsidRDefault="00E152C0" w:rsidP="00E152C0">
      <w:pPr>
        <w:pStyle w:val="Heading1"/>
        <w:rPr>
          <w:rFonts w:ascii="Century Gothic" w:hAnsi="Century Gothic" w:cs="Arial"/>
          <w:sz w:val="22"/>
          <w:szCs w:val="22"/>
        </w:rPr>
      </w:pPr>
    </w:p>
    <w:p w14:paraId="57F8C0F8" w14:textId="77777777" w:rsidR="00E152C0" w:rsidRPr="00F85B1C" w:rsidRDefault="00E152C0" w:rsidP="00243115">
      <w:pPr>
        <w:rPr>
          <w:rFonts w:ascii="Century Gothic" w:hAnsi="Century Gothic" w:cs="Arial"/>
          <w:b/>
          <w:sz w:val="22"/>
        </w:rPr>
      </w:pPr>
      <w:r w:rsidRPr="00F85B1C">
        <w:rPr>
          <w:rFonts w:ascii="Century Gothic" w:hAnsi="Century Gothic" w:cs="Arial"/>
          <w:b/>
          <w:sz w:val="22"/>
        </w:rPr>
        <w:t>Who should I designate as lead contact?</w:t>
      </w:r>
    </w:p>
    <w:p w14:paraId="7D0FBD09" w14:textId="77777777" w:rsidR="00E152C0" w:rsidRPr="00F85B1C" w:rsidRDefault="00F85B1C" w:rsidP="00E152C0">
      <w:pPr>
        <w:rPr>
          <w:rFonts w:ascii="Century Gothic" w:hAnsi="Century Gothic" w:cs="Arial"/>
          <w:sz w:val="22"/>
          <w:szCs w:val="22"/>
        </w:rPr>
      </w:pPr>
      <w:r w:rsidRPr="00F85B1C">
        <w:rPr>
          <w:rFonts w:ascii="Century Gothic" w:hAnsi="Century Gothic" w:cs="Arial"/>
          <w:sz w:val="22"/>
          <w:szCs w:val="22"/>
        </w:rPr>
        <w:t>The PAA</w:t>
      </w:r>
      <w:r w:rsidR="00E152C0" w:rsidRPr="00F85B1C">
        <w:rPr>
          <w:rFonts w:ascii="Century Gothic" w:hAnsi="Century Gothic" w:cs="Arial"/>
          <w:sz w:val="22"/>
          <w:szCs w:val="22"/>
        </w:rPr>
        <w:t xml:space="preserve"> requests that the lead contact be the person responsible for delivery of the project at a country level wherever possible. We believe that building capacity includes managing grants and funders and therefore will require clear explanation when the proposed primary contact f</w:t>
      </w:r>
      <w:r w:rsidRPr="00F85B1C">
        <w:rPr>
          <w:rFonts w:ascii="Century Gothic" w:hAnsi="Century Gothic" w:cs="Arial"/>
          <w:sz w:val="22"/>
          <w:szCs w:val="22"/>
        </w:rPr>
        <w:t>or a project is not in-country.</w:t>
      </w:r>
    </w:p>
    <w:p w14:paraId="161019F8" w14:textId="77777777" w:rsidR="004959CF" w:rsidRDefault="004959CF" w:rsidP="004959CF">
      <w:pPr>
        <w:rPr>
          <w:rFonts w:ascii="Century Gothic" w:hAnsi="Century Gothic" w:cs="Arial"/>
          <w:b/>
          <w:sz w:val="22"/>
        </w:rPr>
      </w:pPr>
    </w:p>
    <w:p w14:paraId="3D87D438" w14:textId="69C34714" w:rsidR="004959CF" w:rsidRPr="00F85B1C" w:rsidRDefault="004959CF" w:rsidP="004959CF">
      <w:pPr>
        <w:rPr>
          <w:rFonts w:ascii="Century Gothic" w:hAnsi="Century Gothic" w:cs="Arial"/>
          <w:b/>
          <w:sz w:val="22"/>
        </w:rPr>
      </w:pPr>
      <w:r>
        <w:rPr>
          <w:rFonts w:ascii="Century Gothic" w:hAnsi="Century Gothic" w:cs="Arial"/>
          <w:b/>
          <w:sz w:val="22"/>
        </w:rPr>
        <w:t>What is a ‘Beneficial Owner’</w:t>
      </w:r>
      <w:r w:rsidRPr="00F85B1C">
        <w:rPr>
          <w:rFonts w:ascii="Century Gothic" w:hAnsi="Century Gothic" w:cs="Arial"/>
          <w:b/>
          <w:sz w:val="22"/>
        </w:rPr>
        <w:t>?</w:t>
      </w:r>
    </w:p>
    <w:p w14:paraId="33AA544D" w14:textId="141F251E" w:rsidR="004959CF" w:rsidRDefault="004959CF" w:rsidP="004959CF">
      <w:pPr>
        <w:rPr>
          <w:rFonts w:ascii="Century Gothic" w:hAnsi="Century Gothic" w:cs="Arial"/>
          <w:sz w:val="22"/>
          <w:szCs w:val="22"/>
        </w:rPr>
      </w:pPr>
      <w:r>
        <w:rPr>
          <w:rFonts w:ascii="Century Gothic" w:hAnsi="Century Gothic" w:cs="Arial"/>
          <w:sz w:val="22"/>
          <w:szCs w:val="22"/>
        </w:rPr>
        <w:t xml:space="preserve">A beneficial owner is an individual or group of individual who owns or controls directly or indirectly 25% </w:t>
      </w:r>
      <w:r w:rsidR="00AF2CD8">
        <w:rPr>
          <w:rFonts w:ascii="Century Gothic" w:hAnsi="Century Gothic" w:cs="Arial"/>
          <w:sz w:val="22"/>
          <w:szCs w:val="22"/>
        </w:rPr>
        <w:t>or more of the organisation.</w:t>
      </w:r>
    </w:p>
    <w:p w14:paraId="5FD40564" w14:textId="10E4C6C6" w:rsidR="00E152C0" w:rsidRPr="00F85B1C" w:rsidRDefault="00E152C0" w:rsidP="00E152C0">
      <w:pPr>
        <w:rPr>
          <w:rFonts w:ascii="Century Gothic" w:hAnsi="Century Gothic" w:cs="Arial"/>
          <w:sz w:val="22"/>
          <w:szCs w:val="22"/>
        </w:rPr>
      </w:pPr>
      <w:r w:rsidRPr="00F85B1C">
        <w:rPr>
          <w:rFonts w:ascii="Century Gothic" w:hAnsi="Century Gothic" w:cs="Arial"/>
          <w:sz w:val="22"/>
          <w:szCs w:val="22"/>
        </w:rPr>
        <w:t xml:space="preserve"> </w:t>
      </w:r>
    </w:p>
    <w:p w14:paraId="63DFC8BC" w14:textId="77777777" w:rsidR="00192C43" w:rsidRPr="00F85B1C" w:rsidRDefault="00192C43" w:rsidP="006B3AE7">
      <w:pPr>
        <w:rPr>
          <w:rFonts w:ascii="Century Gothic" w:hAnsi="Century Gothic" w:cs="Arial"/>
          <w:sz w:val="22"/>
          <w:szCs w:val="22"/>
        </w:rPr>
      </w:pPr>
    </w:p>
    <w:p w14:paraId="1B24B45C" w14:textId="77777777" w:rsidR="00E152C0" w:rsidRPr="00F85B1C" w:rsidRDefault="007D47B1" w:rsidP="00243115">
      <w:pPr>
        <w:pStyle w:val="Heading3"/>
        <w:rPr>
          <w:rFonts w:ascii="Century Gothic" w:hAnsi="Century Gothic" w:cs="Arial"/>
          <w:b/>
          <w:color w:val="C00000"/>
          <w:sz w:val="22"/>
          <w:szCs w:val="22"/>
        </w:rPr>
      </w:pPr>
      <w:bookmarkStart w:id="16" w:name="_Toc491956376"/>
      <w:r w:rsidRPr="00F85B1C">
        <w:rPr>
          <w:rFonts w:ascii="Century Gothic" w:hAnsi="Century Gothic" w:cs="Arial"/>
          <w:b/>
          <w:color w:val="C00000"/>
          <w:sz w:val="22"/>
          <w:szCs w:val="22"/>
        </w:rPr>
        <w:t>Attachments</w:t>
      </w:r>
      <w:bookmarkEnd w:id="16"/>
    </w:p>
    <w:p w14:paraId="6A27DBA6" w14:textId="77777777" w:rsidR="00E152C0" w:rsidRPr="00F85B1C" w:rsidRDefault="00E152C0" w:rsidP="00E152C0">
      <w:pPr>
        <w:rPr>
          <w:rFonts w:ascii="Century Gothic" w:hAnsi="Century Gothic" w:cs="Arial"/>
          <w:sz w:val="22"/>
          <w:szCs w:val="22"/>
        </w:rPr>
      </w:pPr>
    </w:p>
    <w:p w14:paraId="16227248" w14:textId="77777777" w:rsidR="00E152C0" w:rsidRPr="00F85B1C" w:rsidRDefault="00E152C0" w:rsidP="00E152C0">
      <w:pPr>
        <w:rPr>
          <w:rFonts w:ascii="Century Gothic" w:hAnsi="Century Gothic" w:cs="Arial"/>
          <w:b/>
          <w:sz w:val="22"/>
          <w:szCs w:val="22"/>
        </w:rPr>
      </w:pPr>
      <w:r w:rsidRPr="00F85B1C">
        <w:rPr>
          <w:rFonts w:ascii="Century Gothic" w:hAnsi="Century Gothic" w:cs="Arial"/>
          <w:b/>
          <w:sz w:val="22"/>
          <w:szCs w:val="22"/>
        </w:rPr>
        <w:t>My last financial years audited accounts are unavailable / I don’t have audited accounts / I have a project audit but not an organisational audit.</w:t>
      </w:r>
    </w:p>
    <w:p w14:paraId="4286FB1D" w14:textId="4A1320A2" w:rsidR="00E152C0" w:rsidRPr="00F85B1C" w:rsidRDefault="00E152C0" w:rsidP="00E152C0">
      <w:pPr>
        <w:rPr>
          <w:rFonts w:ascii="Century Gothic" w:hAnsi="Century Gothic" w:cs="Arial"/>
          <w:sz w:val="22"/>
          <w:szCs w:val="22"/>
        </w:rPr>
      </w:pPr>
      <w:r w:rsidRPr="00F85B1C">
        <w:rPr>
          <w:rFonts w:ascii="Century Gothic" w:hAnsi="Century Gothic" w:cs="Arial"/>
          <w:sz w:val="22"/>
          <w:szCs w:val="22"/>
        </w:rPr>
        <w:t>We require a set of audited accounts before funding will be disbursed. We will accept applications without audited accounts only if an explanation is provided with the reasons for non-submission</w:t>
      </w:r>
      <w:r w:rsidR="007B5D34">
        <w:rPr>
          <w:rFonts w:ascii="Century Gothic" w:hAnsi="Century Gothic" w:cs="Arial"/>
          <w:sz w:val="22"/>
          <w:szCs w:val="22"/>
        </w:rPr>
        <w:t xml:space="preserve"> and/or</w:t>
      </w:r>
      <w:r w:rsidRPr="00F85B1C">
        <w:rPr>
          <w:rFonts w:ascii="Century Gothic" w:hAnsi="Century Gothic" w:cs="Arial"/>
          <w:sz w:val="22"/>
          <w:szCs w:val="22"/>
        </w:rPr>
        <w:t xml:space="preserve"> details of when audited accounts will be available. </w:t>
      </w:r>
    </w:p>
    <w:p w14:paraId="4F5C61E6" w14:textId="77777777" w:rsidR="006B3AE7" w:rsidRPr="00F85B1C" w:rsidRDefault="006B3AE7" w:rsidP="00E152C0">
      <w:pPr>
        <w:rPr>
          <w:rFonts w:ascii="Century Gothic" w:hAnsi="Century Gothic" w:cs="Arial"/>
          <w:sz w:val="22"/>
          <w:szCs w:val="22"/>
        </w:rPr>
      </w:pPr>
    </w:p>
    <w:p w14:paraId="262490A5" w14:textId="77777777" w:rsidR="00192C43" w:rsidRPr="00F85B1C" w:rsidRDefault="00192C43" w:rsidP="00E152C0">
      <w:pPr>
        <w:rPr>
          <w:rFonts w:ascii="Century Gothic" w:hAnsi="Century Gothic" w:cs="Arial"/>
          <w:sz w:val="22"/>
          <w:szCs w:val="22"/>
        </w:rPr>
      </w:pPr>
    </w:p>
    <w:p w14:paraId="63CDC67B" w14:textId="77777777" w:rsidR="00E152C0" w:rsidRPr="00F85B1C" w:rsidRDefault="007D47B1" w:rsidP="00243115">
      <w:pPr>
        <w:pStyle w:val="Heading3"/>
        <w:rPr>
          <w:rFonts w:ascii="Century Gothic" w:hAnsi="Century Gothic" w:cs="Arial"/>
          <w:b/>
          <w:color w:val="C00000"/>
          <w:sz w:val="22"/>
          <w:szCs w:val="22"/>
        </w:rPr>
      </w:pPr>
      <w:bookmarkStart w:id="17" w:name="_Toc491956377"/>
      <w:r w:rsidRPr="00F85B1C">
        <w:rPr>
          <w:rFonts w:ascii="Century Gothic" w:hAnsi="Century Gothic" w:cs="Arial"/>
          <w:b/>
          <w:color w:val="C00000"/>
          <w:sz w:val="22"/>
          <w:szCs w:val="22"/>
        </w:rPr>
        <w:t>Collaborations</w:t>
      </w:r>
      <w:bookmarkEnd w:id="17"/>
    </w:p>
    <w:p w14:paraId="684453E4" w14:textId="77777777" w:rsidR="00E152C0" w:rsidRPr="00F85B1C" w:rsidRDefault="00E152C0" w:rsidP="00E152C0">
      <w:pPr>
        <w:rPr>
          <w:rFonts w:ascii="Century Gothic" w:hAnsi="Century Gothic" w:cs="Arial"/>
          <w:b/>
          <w:sz w:val="22"/>
          <w:szCs w:val="22"/>
        </w:rPr>
      </w:pPr>
    </w:p>
    <w:p w14:paraId="205351A8" w14:textId="77777777" w:rsidR="006B3AE7" w:rsidRPr="00F85B1C" w:rsidRDefault="00E152C0" w:rsidP="006B3AE7">
      <w:pPr>
        <w:rPr>
          <w:rFonts w:ascii="Century Gothic" w:hAnsi="Century Gothic" w:cs="Arial"/>
          <w:b/>
          <w:sz w:val="22"/>
          <w:szCs w:val="22"/>
        </w:rPr>
      </w:pPr>
      <w:r w:rsidRPr="00F85B1C">
        <w:rPr>
          <w:rFonts w:ascii="Century Gothic" w:hAnsi="Century Gothic" w:cs="Arial"/>
          <w:b/>
          <w:sz w:val="22"/>
          <w:szCs w:val="22"/>
        </w:rPr>
        <w:t>Can we apply in a partnership or consortium</w:t>
      </w:r>
      <w:r w:rsidR="007768B4" w:rsidRPr="00F85B1C">
        <w:rPr>
          <w:rFonts w:ascii="Century Gothic" w:hAnsi="Century Gothic" w:cs="Arial"/>
          <w:b/>
          <w:sz w:val="22"/>
          <w:szCs w:val="22"/>
        </w:rPr>
        <w:t>?</w:t>
      </w:r>
    </w:p>
    <w:p w14:paraId="37706F3A" w14:textId="77777777" w:rsidR="006B3AE7" w:rsidRPr="00F85B1C" w:rsidRDefault="006B3AE7" w:rsidP="006B3AE7">
      <w:pPr>
        <w:rPr>
          <w:rFonts w:ascii="Century Gothic" w:hAnsi="Century Gothic" w:cs="Arial"/>
          <w:sz w:val="22"/>
          <w:szCs w:val="22"/>
        </w:rPr>
      </w:pPr>
      <w:r w:rsidRPr="00F85B1C">
        <w:rPr>
          <w:rFonts w:ascii="Century Gothic" w:hAnsi="Century Gothic" w:cs="Arial"/>
          <w:sz w:val="22"/>
          <w:szCs w:val="22"/>
        </w:rPr>
        <w:t>Yes - we encourage collaborations with two or more organisations working together. Collaborative projects should ensure they address community needs and make sense programmatically with clear roles and responsibilities.</w:t>
      </w:r>
    </w:p>
    <w:p w14:paraId="6F67CBB3" w14:textId="77777777" w:rsidR="006B3AE7" w:rsidRPr="00F85B1C" w:rsidRDefault="006B3AE7" w:rsidP="00E152C0">
      <w:pPr>
        <w:rPr>
          <w:rFonts w:ascii="Century Gothic" w:hAnsi="Century Gothic" w:cs="Arial"/>
          <w:sz w:val="22"/>
          <w:szCs w:val="22"/>
        </w:rPr>
      </w:pPr>
    </w:p>
    <w:p w14:paraId="7BFE84BD" w14:textId="77777777" w:rsidR="00E152C0" w:rsidRPr="00F85B1C" w:rsidRDefault="00E152C0" w:rsidP="00E152C0">
      <w:pPr>
        <w:rPr>
          <w:rFonts w:ascii="Century Gothic" w:hAnsi="Century Gothic" w:cs="Arial"/>
          <w:sz w:val="22"/>
          <w:szCs w:val="22"/>
        </w:rPr>
      </w:pPr>
      <w:r w:rsidRPr="00F85B1C">
        <w:rPr>
          <w:rFonts w:ascii="Century Gothic" w:hAnsi="Century Gothic" w:cs="Arial"/>
          <w:sz w:val="22"/>
          <w:szCs w:val="22"/>
        </w:rPr>
        <w:t>One organisation must act as the lead agency and will have to submit as the lead organisation on behalf of all partners, detailing both/all organisations details within your proposal. The lead organisation must also be prepared to hold the budget and take responsibility for the finances, management, delivery, communication and reporting of the project.</w:t>
      </w:r>
    </w:p>
    <w:p w14:paraId="6E374A75" w14:textId="77777777" w:rsidR="00E152C0" w:rsidRPr="00F85B1C" w:rsidRDefault="00E152C0" w:rsidP="00E152C0">
      <w:pPr>
        <w:rPr>
          <w:rFonts w:ascii="Century Gothic" w:hAnsi="Century Gothic" w:cs="Arial"/>
          <w:sz w:val="22"/>
          <w:szCs w:val="22"/>
        </w:rPr>
      </w:pPr>
    </w:p>
    <w:p w14:paraId="5A3057D3" w14:textId="77777777" w:rsidR="00E152C0" w:rsidRPr="00F85B1C" w:rsidRDefault="007D47B1" w:rsidP="00243115">
      <w:pPr>
        <w:pStyle w:val="Heading3"/>
        <w:rPr>
          <w:rFonts w:ascii="Century Gothic" w:hAnsi="Century Gothic" w:cs="Arial"/>
          <w:b/>
          <w:color w:val="C00000"/>
          <w:sz w:val="22"/>
          <w:szCs w:val="22"/>
        </w:rPr>
      </w:pPr>
      <w:bookmarkStart w:id="18" w:name="_Toc491956378"/>
      <w:r w:rsidRPr="00F85B1C">
        <w:rPr>
          <w:rFonts w:ascii="Century Gothic" w:hAnsi="Century Gothic" w:cs="Arial"/>
          <w:b/>
          <w:color w:val="C00000"/>
          <w:sz w:val="22"/>
          <w:szCs w:val="22"/>
        </w:rPr>
        <w:t>Budgets</w:t>
      </w:r>
      <w:bookmarkEnd w:id="18"/>
    </w:p>
    <w:p w14:paraId="0BA61418" w14:textId="77777777" w:rsidR="004E244C" w:rsidRPr="00F85B1C" w:rsidRDefault="004E244C">
      <w:pPr>
        <w:rPr>
          <w:rFonts w:ascii="Century Gothic" w:hAnsi="Century Gothic" w:cs="Arial"/>
          <w:sz w:val="22"/>
          <w:szCs w:val="22"/>
        </w:rPr>
      </w:pPr>
    </w:p>
    <w:p w14:paraId="7D5D9968" w14:textId="77777777" w:rsidR="00174E1D" w:rsidRPr="00F85B1C" w:rsidRDefault="00174E1D">
      <w:pPr>
        <w:rPr>
          <w:rFonts w:ascii="Century Gothic" w:hAnsi="Century Gothic" w:cs="Arial"/>
          <w:b/>
          <w:sz w:val="22"/>
          <w:szCs w:val="22"/>
        </w:rPr>
      </w:pPr>
      <w:r w:rsidRPr="00F85B1C">
        <w:rPr>
          <w:rFonts w:ascii="Century Gothic" w:hAnsi="Century Gothic" w:cs="Arial"/>
          <w:b/>
          <w:sz w:val="22"/>
          <w:szCs w:val="22"/>
        </w:rPr>
        <w:t>What format must my comprehensive budget take?</w:t>
      </w:r>
    </w:p>
    <w:p w14:paraId="0AD32FEF" w14:textId="10111075" w:rsidR="00174E1D" w:rsidRDefault="00174E1D">
      <w:pPr>
        <w:rPr>
          <w:rFonts w:ascii="Century Gothic" w:hAnsi="Century Gothic" w:cs="Arial"/>
          <w:sz w:val="22"/>
          <w:szCs w:val="22"/>
        </w:rPr>
      </w:pPr>
      <w:r w:rsidRPr="00F85B1C">
        <w:rPr>
          <w:rFonts w:ascii="Century Gothic" w:hAnsi="Century Gothic" w:cs="Arial"/>
          <w:sz w:val="22"/>
          <w:szCs w:val="22"/>
        </w:rPr>
        <w:t>The PA</w:t>
      </w:r>
      <w:r w:rsidR="00F85B1C" w:rsidRPr="00F85B1C">
        <w:rPr>
          <w:rFonts w:ascii="Century Gothic" w:hAnsi="Century Gothic" w:cs="Arial"/>
          <w:sz w:val="22"/>
          <w:szCs w:val="22"/>
        </w:rPr>
        <w:t>A</w:t>
      </w:r>
      <w:r w:rsidRPr="00F85B1C">
        <w:rPr>
          <w:rFonts w:ascii="Century Gothic" w:hAnsi="Century Gothic" w:cs="Arial"/>
          <w:sz w:val="22"/>
          <w:szCs w:val="22"/>
        </w:rPr>
        <w:t xml:space="preserve"> </w:t>
      </w:r>
      <w:r w:rsidR="00574B32">
        <w:rPr>
          <w:rFonts w:ascii="Century Gothic" w:hAnsi="Century Gothic" w:cs="Arial"/>
          <w:sz w:val="22"/>
          <w:szCs w:val="22"/>
        </w:rPr>
        <w:t xml:space="preserve">application form provides a template for your budget. </w:t>
      </w:r>
    </w:p>
    <w:p w14:paraId="79B10A41" w14:textId="02F07E31" w:rsidR="00574B32" w:rsidRPr="00574B32" w:rsidRDefault="00574B32">
      <w:pPr>
        <w:rPr>
          <w:rFonts w:ascii="Century Gothic" w:hAnsi="Century Gothic" w:cs="Arial"/>
          <w:sz w:val="22"/>
          <w:szCs w:val="22"/>
        </w:rPr>
      </w:pPr>
      <w:r w:rsidRPr="00574B32">
        <w:rPr>
          <w:rFonts w:ascii="Century Gothic" w:hAnsi="Century Gothic"/>
          <w:sz w:val="22"/>
          <w:szCs w:val="22"/>
        </w:rPr>
        <w:t xml:space="preserve">Please </w:t>
      </w:r>
      <w:r>
        <w:rPr>
          <w:rFonts w:ascii="Century Gothic" w:hAnsi="Century Gothic"/>
          <w:sz w:val="22"/>
          <w:szCs w:val="22"/>
        </w:rPr>
        <w:t>provide all figures in</w:t>
      </w:r>
      <w:r w:rsidRPr="00574B32">
        <w:rPr>
          <w:rFonts w:ascii="Century Gothic" w:hAnsi="Century Gothic"/>
          <w:sz w:val="22"/>
          <w:szCs w:val="22"/>
        </w:rPr>
        <w:t xml:space="preserve"> GBP </w:t>
      </w:r>
      <w:r>
        <w:rPr>
          <w:rFonts w:ascii="Century Gothic" w:hAnsi="Century Gothic"/>
          <w:sz w:val="22"/>
          <w:szCs w:val="22"/>
        </w:rPr>
        <w:t>and</w:t>
      </w:r>
      <w:r w:rsidRPr="00574B32">
        <w:rPr>
          <w:rFonts w:ascii="Century Gothic" w:hAnsi="Century Gothic"/>
          <w:sz w:val="22"/>
          <w:szCs w:val="22"/>
        </w:rPr>
        <w:t xml:space="preserve"> group your costs into relevant headings. Please ensure you include all relevant costs including: salaries (local and international), programme costs, materials/supplies, monitoring and evaluation, travel, capital and overheads (i.e. office space, administrative costs, etc).</w:t>
      </w:r>
    </w:p>
    <w:p w14:paraId="62E28EC2" w14:textId="77777777" w:rsidR="00174E1D" w:rsidRPr="00F85B1C" w:rsidRDefault="00174E1D">
      <w:pPr>
        <w:rPr>
          <w:rFonts w:ascii="Century Gothic" w:hAnsi="Century Gothic" w:cs="Arial"/>
          <w:b/>
          <w:sz w:val="22"/>
          <w:szCs w:val="22"/>
        </w:rPr>
      </w:pPr>
    </w:p>
    <w:p w14:paraId="288B8564" w14:textId="77777777" w:rsidR="006B3AE7" w:rsidRPr="00F85B1C" w:rsidRDefault="006B3AE7" w:rsidP="006B3AE7">
      <w:pPr>
        <w:rPr>
          <w:rFonts w:ascii="Century Gothic" w:hAnsi="Century Gothic" w:cs="Arial"/>
          <w:b/>
          <w:sz w:val="22"/>
          <w:szCs w:val="22"/>
        </w:rPr>
      </w:pPr>
      <w:r w:rsidRPr="00F85B1C">
        <w:rPr>
          <w:rFonts w:ascii="Century Gothic" w:hAnsi="Century Gothic" w:cs="Arial"/>
          <w:b/>
          <w:sz w:val="22"/>
          <w:szCs w:val="22"/>
        </w:rPr>
        <w:t>Will our financials be audited?</w:t>
      </w:r>
    </w:p>
    <w:p w14:paraId="0B8909CC" w14:textId="77777777" w:rsidR="006B3AE7" w:rsidRPr="00F85B1C" w:rsidRDefault="006B3AE7" w:rsidP="006B3AE7">
      <w:pPr>
        <w:rPr>
          <w:rFonts w:ascii="Century Gothic" w:hAnsi="Century Gothic" w:cs="Arial"/>
          <w:sz w:val="22"/>
          <w:szCs w:val="22"/>
        </w:rPr>
      </w:pPr>
      <w:r w:rsidRPr="00F85B1C">
        <w:rPr>
          <w:rFonts w:ascii="Century Gothic" w:hAnsi="Century Gothic" w:cs="Arial"/>
          <w:sz w:val="22"/>
          <w:szCs w:val="22"/>
        </w:rPr>
        <w:t>Yes - the PA</w:t>
      </w:r>
      <w:r w:rsidR="00353C23">
        <w:rPr>
          <w:rFonts w:ascii="Century Gothic" w:hAnsi="Century Gothic" w:cs="Arial"/>
          <w:sz w:val="22"/>
          <w:szCs w:val="22"/>
        </w:rPr>
        <w:t>A</w:t>
      </w:r>
      <w:r w:rsidRPr="00F85B1C">
        <w:rPr>
          <w:rFonts w:ascii="Century Gothic" w:hAnsi="Century Gothic" w:cs="Arial"/>
          <w:sz w:val="22"/>
          <w:szCs w:val="22"/>
        </w:rPr>
        <w:t xml:space="preserve"> reserves the right to audit a project at any time. If sufficient evidence cannot be provided that funding is being used for the charitable purpose stated in your project proposal, we may terminate funding.</w:t>
      </w:r>
    </w:p>
    <w:p w14:paraId="2349A0FE" w14:textId="77777777" w:rsidR="006B3AE7" w:rsidRPr="00F85B1C" w:rsidRDefault="006B3AE7" w:rsidP="006B3AE7">
      <w:pPr>
        <w:rPr>
          <w:rFonts w:ascii="Century Gothic" w:hAnsi="Century Gothic" w:cs="Arial"/>
          <w:sz w:val="22"/>
          <w:szCs w:val="22"/>
        </w:rPr>
      </w:pPr>
    </w:p>
    <w:p w14:paraId="5AB1E77F" w14:textId="77777777" w:rsidR="00192C43" w:rsidRPr="00F85B1C" w:rsidRDefault="00192C43" w:rsidP="006B3AE7">
      <w:pPr>
        <w:rPr>
          <w:rFonts w:ascii="Century Gothic" w:hAnsi="Century Gothic" w:cs="Arial"/>
          <w:sz w:val="22"/>
          <w:szCs w:val="22"/>
        </w:rPr>
      </w:pPr>
    </w:p>
    <w:p w14:paraId="760AC7F4" w14:textId="77777777" w:rsidR="006B3AE7" w:rsidRPr="00F85B1C" w:rsidRDefault="007D47B1" w:rsidP="00243115">
      <w:pPr>
        <w:pStyle w:val="Heading3"/>
        <w:rPr>
          <w:rFonts w:ascii="Century Gothic" w:hAnsi="Century Gothic" w:cs="Arial"/>
          <w:b/>
          <w:color w:val="C00000"/>
          <w:sz w:val="22"/>
          <w:szCs w:val="22"/>
        </w:rPr>
      </w:pPr>
      <w:bookmarkStart w:id="19" w:name="_Toc491956379"/>
      <w:r w:rsidRPr="00F85B1C">
        <w:rPr>
          <w:rFonts w:ascii="Century Gothic" w:hAnsi="Century Gothic" w:cs="Arial"/>
          <w:b/>
          <w:color w:val="C00000"/>
          <w:sz w:val="22"/>
          <w:szCs w:val="22"/>
        </w:rPr>
        <w:t>Review Process</w:t>
      </w:r>
      <w:bookmarkEnd w:id="19"/>
    </w:p>
    <w:p w14:paraId="16A5CD29" w14:textId="77777777" w:rsidR="006B3AE7" w:rsidRPr="00F85B1C" w:rsidRDefault="006B3AE7" w:rsidP="006B3AE7">
      <w:pPr>
        <w:rPr>
          <w:rFonts w:ascii="Century Gothic" w:hAnsi="Century Gothic" w:cs="Arial"/>
          <w:sz w:val="22"/>
          <w:szCs w:val="22"/>
        </w:rPr>
      </w:pPr>
    </w:p>
    <w:p w14:paraId="71BC5890" w14:textId="77777777" w:rsidR="006B3AE7" w:rsidRPr="00F85B1C" w:rsidRDefault="000F5B0E" w:rsidP="00243115">
      <w:pPr>
        <w:rPr>
          <w:rFonts w:ascii="Century Gothic" w:hAnsi="Century Gothic" w:cs="Arial"/>
          <w:b/>
          <w:sz w:val="22"/>
          <w:szCs w:val="22"/>
        </w:rPr>
      </w:pPr>
      <w:r w:rsidRPr="00F85B1C">
        <w:rPr>
          <w:rFonts w:ascii="Century Gothic" w:hAnsi="Century Gothic" w:cs="Arial"/>
          <w:b/>
          <w:sz w:val="22"/>
          <w:szCs w:val="22"/>
        </w:rPr>
        <w:t>H</w:t>
      </w:r>
      <w:r w:rsidR="00F85B1C" w:rsidRPr="00F85B1C">
        <w:rPr>
          <w:rFonts w:ascii="Century Gothic" w:hAnsi="Century Gothic" w:cs="Arial"/>
          <w:b/>
          <w:sz w:val="22"/>
          <w:szCs w:val="22"/>
        </w:rPr>
        <w:t>ow will my application</w:t>
      </w:r>
      <w:r w:rsidR="006B3AE7" w:rsidRPr="00F85B1C">
        <w:rPr>
          <w:rFonts w:ascii="Century Gothic" w:hAnsi="Century Gothic" w:cs="Arial"/>
          <w:b/>
          <w:sz w:val="22"/>
          <w:szCs w:val="22"/>
        </w:rPr>
        <w:t xml:space="preserve"> be assessed?</w:t>
      </w:r>
    </w:p>
    <w:p w14:paraId="619E6EC4" w14:textId="77777777" w:rsidR="006B3AE7" w:rsidRPr="00F85B1C" w:rsidRDefault="006B3AE7" w:rsidP="006B3AE7">
      <w:pPr>
        <w:rPr>
          <w:rFonts w:ascii="Century Gothic" w:hAnsi="Century Gothic" w:cs="Arial"/>
          <w:sz w:val="22"/>
          <w:szCs w:val="22"/>
        </w:rPr>
      </w:pPr>
      <w:r w:rsidRPr="00F85B1C">
        <w:rPr>
          <w:rFonts w:ascii="Century Gothic" w:hAnsi="Century Gothic" w:cs="Arial"/>
          <w:sz w:val="22"/>
          <w:szCs w:val="22"/>
        </w:rPr>
        <w:t>Your Concept Note will be assessed for its adherence to the focus of the PA</w:t>
      </w:r>
      <w:r w:rsidR="00F85B1C" w:rsidRPr="00F85B1C">
        <w:rPr>
          <w:rFonts w:ascii="Century Gothic" w:hAnsi="Century Gothic" w:cs="Arial"/>
          <w:sz w:val="22"/>
          <w:szCs w:val="22"/>
        </w:rPr>
        <w:t>A</w:t>
      </w:r>
      <w:r w:rsidRPr="00F85B1C">
        <w:rPr>
          <w:rFonts w:ascii="Century Gothic" w:hAnsi="Century Gothic" w:cs="Arial"/>
          <w:sz w:val="22"/>
          <w:szCs w:val="22"/>
        </w:rPr>
        <w:t xml:space="preserve"> project criteria outlined in the guidance, with particular importance placed on its relevance to the PA</w:t>
      </w:r>
      <w:r w:rsidR="00F85B1C" w:rsidRPr="00F85B1C">
        <w:rPr>
          <w:rFonts w:ascii="Century Gothic" w:hAnsi="Century Gothic" w:cs="Arial"/>
          <w:sz w:val="22"/>
          <w:szCs w:val="22"/>
        </w:rPr>
        <w:t>A strategy</w:t>
      </w:r>
      <w:r w:rsidRPr="00F85B1C">
        <w:rPr>
          <w:rFonts w:ascii="Century Gothic" w:hAnsi="Century Gothic" w:cs="Arial"/>
          <w:sz w:val="22"/>
          <w:szCs w:val="22"/>
        </w:rPr>
        <w:t>.</w:t>
      </w:r>
    </w:p>
    <w:p w14:paraId="160C491F" w14:textId="77777777" w:rsidR="006B3AE7" w:rsidRPr="00F85B1C" w:rsidRDefault="006B3AE7" w:rsidP="006B3AE7">
      <w:pPr>
        <w:rPr>
          <w:rFonts w:ascii="Century Gothic" w:hAnsi="Century Gothic" w:cs="Arial"/>
          <w:sz w:val="22"/>
          <w:szCs w:val="22"/>
        </w:rPr>
      </w:pPr>
    </w:p>
    <w:p w14:paraId="705DDDA9" w14:textId="5952BB2B" w:rsidR="006B3AE7" w:rsidRPr="00F85B1C" w:rsidRDefault="006B3AE7" w:rsidP="007D47B1">
      <w:pPr>
        <w:rPr>
          <w:rFonts w:ascii="Century Gothic" w:hAnsi="Century Gothic" w:cs="Arial"/>
          <w:b/>
          <w:sz w:val="22"/>
          <w:szCs w:val="22"/>
        </w:rPr>
      </w:pPr>
      <w:r w:rsidRPr="00F85B1C">
        <w:rPr>
          <w:rFonts w:ascii="Century Gothic" w:hAnsi="Century Gothic" w:cs="Arial"/>
          <w:b/>
          <w:sz w:val="22"/>
          <w:szCs w:val="22"/>
        </w:rPr>
        <w:t xml:space="preserve">Who are the </w:t>
      </w:r>
      <w:r w:rsidR="00F85B1C" w:rsidRPr="00F85B1C">
        <w:rPr>
          <w:rFonts w:ascii="Century Gothic" w:hAnsi="Century Gothic" w:cs="Arial"/>
          <w:b/>
          <w:sz w:val="22"/>
          <w:szCs w:val="22"/>
        </w:rPr>
        <w:t xml:space="preserve">PAA </w:t>
      </w:r>
      <w:r w:rsidR="00C22FB4">
        <w:rPr>
          <w:rFonts w:ascii="Century Gothic" w:hAnsi="Century Gothic" w:cs="Arial"/>
          <w:b/>
          <w:sz w:val="22"/>
          <w:szCs w:val="22"/>
        </w:rPr>
        <w:t xml:space="preserve">Youth-Led </w:t>
      </w:r>
      <w:r w:rsidR="000314A6">
        <w:rPr>
          <w:rFonts w:ascii="Century Gothic" w:hAnsi="Century Gothic" w:cs="Arial"/>
          <w:b/>
          <w:sz w:val="22"/>
          <w:szCs w:val="22"/>
        </w:rPr>
        <w:t>Grants</w:t>
      </w:r>
      <w:r w:rsidR="00F85B1C" w:rsidRPr="00F85B1C">
        <w:rPr>
          <w:rFonts w:ascii="Century Gothic" w:hAnsi="Century Gothic" w:cs="Arial"/>
          <w:b/>
          <w:sz w:val="22"/>
          <w:szCs w:val="22"/>
        </w:rPr>
        <w:t xml:space="preserve"> Board?</w:t>
      </w:r>
    </w:p>
    <w:p w14:paraId="5C0D8D76" w14:textId="5FD40191" w:rsidR="00B0342A" w:rsidRPr="00F85B1C" w:rsidRDefault="00B0342A" w:rsidP="00B0342A">
      <w:pPr>
        <w:rPr>
          <w:rFonts w:ascii="Century Gothic" w:hAnsi="Century Gothic" w:cs="Arial"/>
          <w:sz w:val="22"/>
          <w:szCs w:val="22"/>
        </w:rPr>
      </w:pPr>
      <w:r w:rsidRPr="00F85B1C">
        <w:rPr>
          <w:rFonts w:ascii="Century Gothic" w:hAnsi="Century Gothic" w:cs="Arial"/>
          <w:sz w:val="22"/>
          <w:szCs w:val="22"/>
        </w:rPr>
        <w:t>The P</w:t>
      </w:r>
      <w:r w:rsidR="00353C23">
        <w:rPr>
          <w:rFonts w:ascii="Century Gothic" w:hAnsi="Century Gothic" w:cs="Arial"/>
          <w:sz w:val="22"/>
          <w:szCs w:val="22"/>
        </w:rPr>
        <w:t xml:space="preserve">AA </w:t>
      </w:r>
      <w:r w:rsidR="00C22FB4">
        <w:rPr>
          <w:rFonts w:ascii="Century Gothic" w:hAnsi="Century Gothic" w:cs="Arial"/>
          <w:sz w:val="22"/>
          <w:szCs w:val="22"/>
        </w:rPr>
        <w:t>Youth-Led Grants</w:t>
      </w:r>
      <w:r w:rsidR="00353C23">
        <w:rPr>
          <w:rFonts w:ascii="Century Gothic" w:hAnsi="Century Gothic" w:cs="Arial"/>
          <w:sz w:val="22"/>
          <w:szCs w:val="22"/>
        </w:rPr>
        <w:t xml:space="preserve"> </w:t>
      </w:r>
      <w:r w:rsidRPr="00F85B1C">
        <w:rPr>
          <w:rFonts w:ascii="Century Gothic" w:hAnsi="Century Gothic" w:cs="Arial"/>
          <w:sz w:val="22"/>
          <w:szCs w:val="22"/>
        </w:rPr>
        <w:t>Board M</w:t>
      </w:r>
      <w:r w:rsidR="00F85B1C" w:rsidRPr="00F85B1C">
        <w:rPr>
          <w:rFonts w:ascii="Century Gothic" w:hAnsi="Century Gothic" w:cs="Arial"/>
          <w:sz w:val="22"/>
          <w:szCs w:val="22"/>
        </w:rPr>
        <w:t>embers are experts in the field of adolescent</w:t>
      </w:r>
      <w:r w:rsidRPr="00F85B1C">
        <w:rPr>
          <w:rFonts w:ascii="Century Gothic" w:hAnsi="Century Gothic" w:cs="Arial"/>
          <w:sz w:val="22"/>
          <w:szCs w:val="22"/>
        </w:rPr>
        <w:t xml:space="preserve"> HIV. </w:t>
      </w:r>
      <w:r w:rsidR="0061432F">
        <w:rPr>
          <w:rFonts w:ascii="Century Gothic" w:hAnsi="Century Gothic" w:cs="Arial"/>
          <w:sz w:val="22"/>
          <w:szCs w:val="22"/>
        </w:rPr>
        <w:t>Board Members will be the subject of a future announcement.</w:t>
      </w:r>
      <w:bookmarkStart w:id="20" w:name="_GoBack"/>
      <w:bookmarkEnd w:id="20"/>
    </w:p>
    <w:p w14:paraId="0EF8C575" w14:textId="77777777" w:rsidR="006B3AE7" w:rsidRPr="00F85B1C" w:rsidRDefault="006B3AE7" w:rsidP="006B3AE7">
      <w:pPr>
        <w:rPr>
          <w:rFonts w:ascii="Century Gothic" w:hAnsi="Century Gothic" w:cs="Arial"/>
          <w:sz w:val="22"/>
          <w:szCs w:val="22"/>
        </w:rPr>
      </w:pPr>
    </w:p>
    <w:p w14:paraId="78BBC7F5" w14:textId="77777777" w:rsidR="006B3AE7" w:rsidRPr="00F85B1C" w:rsidRDefault="006B3AE7" w:rsidP="00243115">
      <w:pPr>
        <w:rPr>
          <w:rFonts w:ascii="Century Gothic" w:hAnsi="Century Gothic" w:cs="Arial"/>
          <w:b/>
          <w:sz w:val="22"/>
          <w:szCs w:val="22"/>
        </w:rPr>
      </w:pPr>
      <w:r w:rsidRPr="00F85B1C">
        <w:rPr>
          <w:rFonts w:ascii="Century Gothic" w:hAnsi="Century Gothic" w:cs="Arial"/>
          <w:b/>
          <w:sz w:val="22"/>
          <w:szCs w:val="22"/>
        </w:rPr>
        <w:t>Will I receive any specific feedback on my proposal?</w:t>
      </w:r>
    </w:p>
    <w:p w14:paraId="56F2F385" w14:textId="696B40AA" w:rsidR="00F85B1C" w:rsidRPr="00F85B1C" w:rsidRDefault="007B5D34" w:rsidP="00F85B1C">
      <w:pPr>
        <w:rPr>
          <w:rFonts w:ascii="Century Gothic" w:hAnsi="Century Gothic" w:cs="Arial"/>
          <w:sz w:val="22"/>
          <w:szCs w:val="22"/>
        </w:rPr>
      </w:pPr>
      <w:r>
        <w:rPr>
          <w:rFonts w:ascii="Century Gothic" w:hAnsi="Century Gothic" w:cs="Arial"/>
          <w:sz w:val="22"/>
          <w:szCs w:val="22"/>
        </w:rPr>
        <w:t>No – due to the volume of applications submitted we unfortunately cannot provide individualised feedback.</w:t>
      </w:r>
    </w:p>
    <w:p w14:paraId="41751659" w14:textId="77777777" w:rsidR="006B3AE7" w:rsidRPr="00F85B1C" w:rsidRDefault="006B3AE7" w:rsidP="006B3AE7">
      <w:pPr>
        <w:rPr>
          <w:rFonts w:ascii="Century Gothic" w:hAnsi="Century Gothic" w:cs="Arial"/>
          <w:sz w:val="22"/>
          <w:szCs w:val="22"/>
        </w:rPr>
      </w:pPr>
    </w:p>
    <w:p w14:paraId="43E736CA" w14:textId="77777777" w:rsidR="006B3AE7" w:rsidRPr="00F85B1C" w:rsidRDefault="007D47B1" w:rsidP="00243115">
      <w:pPr>
        <w:pStyle w:val="Heading3"/>
        <w:rPr>
          <w:rFonts w:ascii="Century Gothic" w:hAnsi="Century Gothic" w:cs="Arial"/>
          <w:b/>
          <w:color w:val="C00000"/>
          <w:sz w:val="22"/>
          <w:szCs w:val="22"/>
        </w:rPr>
      </w:pPr>
      <w:bookmarkStart w:id="21" w:name="_Toc491956380"/>
      <w:r w:rsidRPr="00F85B1C">
        <w:rPr>
          <w:rFonts w:ascii="Century Gothic" w:hAnsi="Century Gothic" w:cs="Arial"/>
          <w:b/>
          <w:color w:val="C00000"/>
          <w:sz w:val="22"/>
          <w:szCs w:val="22"/>
        </w:rPr>
        <w:t>Miscellaneous</w:t>
      </w:r>
      <w:bookmarkEnd w:id="21"/>
    </w:p>
    <w:p w14:paraId="182DB0C9" w14:textId="77777777" w:rsidR="006B3AE7" w:rsidRPr="00F85B1C" w:rsidRDefault="006B3AE7" w:rsidP="004A02A8">
      <w:pPr>
        <w:rPr>
          <w:rFonts w:ascii="Century Gothic" w:hAnsi="Century Gothic" w:cs="Arial"/>
          <w:b/>
          <w:sz w:val="22"/>
          <w:szCs w:val="22"/>
          <w:u w:val="single"/>
        </w:rPr>
      </w:pPr>
    </w:p>
    <w:p w14:paraId="2BE3DAD9" w14:textId="77777777" w:rsidR="006B3AE7" w:rsidRPr="00F85B1C" w:rsidRDefault="006B3AE7" w:rsidP="007D47B1">
      <w:pPr>
        <w:rPr>
          <w:rFonts w:ascii="Century Gothic" w:hAnsi="Century Gothic" w:cs="Arial"/>
          <w:b/>
          <w:sz w:val="22"/>
          <w:szCs w:val="22"/>
        </w:rPr>
      </w:pPr>
      <w:r w:rsidRPr="00F85B1C">
        <w:rPr>
          <w:rFonts w:ascii="Century Gothic" w:hAnsi="Century Gothic" w:cs="Arial"/>
          <w:b/>
          <w:sz w:val="22"/>
          <w:szCs w:val="22"/>
        </w:rPr>
        <w:t>Can we submit a proposal outside this process?</w:t>
      </w:r>
    </w:p>
    <w:p w14:paraId="5F4F89C7" w14:textId="0B548857" w:rsidR="006B3AE7" w:rsidRPr="00F85B1C" w:rsidRDefault="00F85B1C" w:rsidP="006B3AE7">
      <w:pPr>
        <w:rPr>
          <w:rFonts w:ascii="Century Gothic" w:hAnsi="Century Gothic" w:cs="Arial"/>
          <w:sz w:val="22"/>
          <w:szCs w:val="22"/>
        </w:rPr>
      </w:pPr>
      <w:r w:rsidRPr="00F85B1C">
        <w:rPr>
          <w:rFonts w:ascii="Century Gothic" w:hAnsi="Century Gothic" w:cs="Arial"/>
          <w:sz w:val="22"/>
          <w:szCs w:val="22"/>
        </w:rPr>
        <w:t xml:space="preserve">No – PAA is only accepted proposals during this </w:t>
      </w:r>
      <w:r w:rsidR="00C22FB4">
        <w:rPr>
          <w:rFonts w:ascii="Century Gothic" w:hAnsi="Century Gothic" w:cs="Arial"/>
          <w:sz w:val="22"/>
          <w:szCs w:val="22"/>
        </w:rPr>
        <w:t xml:space="preserve">PAA Youth-Led </w:t>
      </w:r>
      <w:r w:rsidRPr="00F85B1C">
        <w:rPr>
          <w:rFonts w:ascii="Century Gothic" w:hAnsi="Century Gothic" w:cs="Arial"/>
          <w:sz w:val="22"/>
          <w:szCs w:val="22"/>
        </w:rPr>
        <w:t>Grants Programme window.</w:t>
      </w:r>
    </w:p>
    <w:p w14:paraId="0965740F" w14:textId="77777777" w:rsidR="006B3AE7" w:rsidRPr="00F85B1C" w:rsidRDefault="006B3AE7" w:rsidP="004A02A8">
      <w:pPr>
        <w:rPr>
          <w:rFonts w:ascii="Century Gothic" w:hAnsi="Century Gothic" w:cs="Arial"/>
          <w:sz w:val="22"/>
          <w:szCs w:val="22"/>
        </w:rPr>
      </w:pPr>
    </w:p>
    <w:p w14:paraId="142211FC" w14:textId="77777777" w:rsidR="006B3AE7" w:rsidRPr="00F85B1C" w:rsidRDefault="006B3AE7" w:rsidP="006B3AE7">
      <w:pPr>
        <w:rPr>
          <w:rFonts w:ascii="Century Gothic" w:hAnsi="Century Gothic" w:cs="Arial"/>
          <w:sz w:val="22"/>
          <w:szCs w:val="22"/>
        </w:rPr>
      </w:pPr>
      <w:r w:rsidRPr="00F85B1C">
        <w:rPr>
          <w:rFonts w:ascii="Century Gothic" w:hAnsi="Century Gothic" w:cs="Arial"/>
          <w:b/>
          <w:sz w:val="22"/>
          <w:szCs w:val="22"/>
        </w:rPr>
        <w:t>What should I do if I have further questions?</w:t>
      </w:r>
    </w:p>
    <w:p w14:paraId="7A189C4D" w14:textId="28B001B8" w:rsidR="005F3629" w:rsidRPr="00F85B1C" w:rsidRDefault="006B3AE7" w:rsidP="006B3AE7">
      <w:pPr>
        <w:rPr>
          <w:rFonts w:ascii="Century Gothic" w:hAnsi="Century Gothic" w:cs="Arial"/>
          <w:sz w:val="22"/>
          <w:szCs w:val="22"/>
        </w:rPr>
      </w:pPr>
      <w:r w:rsidRPr="00F85B1C">
        <w:rPr>
          <w:rFonts w:ascii="Century Gothic" w:hAnsi="Century Gothic" w:cs="Arial"/>
          <w:sz w:val="22"/>
          <w:szCs w:val="22"/>
        </w:rPr>
        <w:t xml:space="preserve">Please </w:t>
      </w:r>
      <w:r w:rsidR="00503569" w:rsidRPr="00F85B1C">
        <w:rPr>
          <w:rFonts w:ascii="Century Gothic" w:hAnsi="Century Gothic" w:cs="Arial"/>
          <w:sz w:val="22"/>
          <w:szCs w:val="22"/>
        </w:rPr>
        <w:t>c</w:t>
      </w:r>
      <w:r w:rsidRPr="00F85B1C">
        <w:rPr>
          <w:rFonts w:ascii="Century Gothic" w:hAnsi="Century Gothic" w:cs="Arial"/>
          <w:sz w:val="22"/>
          <w:szCs w:val="22"/>
        </w:rPr>
        <w:t>ontact the PA</w:t>
      </w:r>
      <w:r w:rsidR="00F85B1C" w:rsidRPr="00F85B1C">
        <w:rPr>
          <w:rFonts w:ascii="Century Gothic" w:hAnsi="Century Gothic" w:cs="Arial"/>
          <w:sz w:val="22"/>
          <w:szCs w:val="22"/>
        </w:rPr>
        <w:t>A</w:t>
      </w:r>
      <w:r w:rsidRPr="00F85B1C">
        <w:rPr>
          <w:rFonts w:ascii="Century Gothic" w:hAnsi="Century Gothic" w:cs="Arial"/>
          <w:sz w:val="22"/>
          <w:szCs w:val="22"/>
        </w:rPr>
        <w:t xml:space="preserve"> mailbox</w:t>
      </w:r>
      <w:r w:rsidR="00F85B1C" w:rsidRPr="00F85B1C">
        <w:rPr>
          <w:rFonts w:ascii="Century Gothic" w:hAnsi="Century Gothic" w:cs="Arial"/>
          <w:sz w:val="22"/>
          <w:szCs w:val="22"/>
        </w:rPr>
        <w:t xml:space="preserve"> </w:t>
      </w:r>
      <w:hyperlink r:id="rId12" w:history="1">
        <w:r w:rsidR="007B5D34" w:rsidRPr="006700E3">
          <w:rPr>
            <w:rStyle w:val="Hyperlink"/>
            <w:rFonts w:ascii="Century Gothic" w:eastAsia="Times New Roman" w:hAnsi="Century Gothic" w:cs="Arial"/>
            <w:sz w:val="22"/>
            <w:szCs w:val="22"/>
          </w:rPr>
          <w:t>pa.adolescents@viivhealthcare.com</w:t>
        </w:r>
      </w:hyperlink>
      <w:r w:rsidR="007B5D34" w:rsidRPr="007B5D34">
        <w:rPr>
          <w:rFonts w:ascii="Century Gothic" w:eastAsia="Times New Roman" w:hAnsi="Century Gothic" w:cs="Arial"/>
          <w:sz w:val="22"/>
          <w:szCs w:val="22"/>
        </w:rPr>
        <w:t>.</w:t>
      </w:r>
      <w:r w:rsidR="00F85B1C" w:rsidRPr="00F85B1C">
        <w:rPr>
          <w:rFonts w:ascii="Century Gothic" w:hAnsi="Century Gothic" w:cs="Arial"/>
          <w:sz w:val="22"/>
          <w:szCs w:val="22"/>
        </w:rPr>
        <w:t xml:space="preserve"> </w:t>
      </w:r>
    </w:p>
    <w:p w14:paraId="1D31392D" w14:textId="77777777" w:rsidR="005F3629" w:rsidRPr="00F85B1C" w:rsidRDefault="005F3629" w:rsidP="006B3AE7">
      <w:pPr>
        <w:rPr>
          <w:rFonts w:ascii="Century Gothic" w:hAnsi="Century Gothic" w:cs="Arial"/>
          <w:sz w:val="22"/>
          <w:szCs w:val="22"/>
        </w:rPr>
      </w:pPr>
    </w:p>
    <w:p w14:paraId="046B28ED" w14:textId="77777777" w:rsidR="005F3629" w:rsidRPr="00F85B1C" w:rsidRDefault="005F3629" w:rsidP="006B3AE7">
      <w:pPr>
        <w:rPr>
          <w:rFonts w:ascii="Century Gothic" w:hAnsi="Century Gothic" w:cs="Arial"/>
          <w:sz w:val="22"/>
          <w:szCs w:val="22"/>
        </w:rPr>
      </w:pPr>
    </w:p>
    <w:p w14:paraId="1E0DBAB5" w14:textId="77777777" w:rsidR="005F3629" w:rsidRPr="00F85B1C" w:rsidRDefault="005F3629" w:rsidP="006B3AE7">
      <w:pPr>
        <w:rPr>
          <w:rFonts w:ascii="Century Gothic" w:hAnsi="Century Gothic" w:cs="Arial"/>
          <w:sz w:val="22"/>
          <w:szCs w:val="22"/>
        </w:rPr>
      </w:pPr>
    </w:p>
    <w:p w14:paraId="0FC0647C" w14:textId="77777777" w:rsidR="005F3629" w:rsidRPr="00F85B1C" w:rsidRDefault="005F3629" w:rsidP="006B3AE7">
      <w:pPr>
        <w:rPr>
          <w:rFonts w:ascii="Century Gothic" w:hAnsi="Century Gothic" w:cs="Arial"/>
          <w:sz w:val="22"/>
          <w:szCs w:val="22"/>
        </w:rPr>
      </w:pPr>
    </w:p>
    <w:sectPr w:rsidR="005F3629" w:rsidRPr="00F85B1C" w:rsidSect="007D47B1">
      <w:headerReference w:type="default" r:id="rId13"/>
      <w:footerReference w:type="even" r:id="rId14"/>
      <w:footerReference w:type="default" r:id="rId15"/>
      <w:pgSz w:w="11904" w:h="16834"/>
      <w:pgMar w:top="1134" w:right="1797" w:bottom="1276"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B83F" w14:textId="77777777" w:rsidR="00E213AF" w:rsidRDefault="00E213AF">
      <w:r>
        <w:separator/>
      </w:r>
    </w:p>
  </w:endnote>
  <w:endnote w:type="continuationSeparator" w:id="0">
    <w:p w14:paraId="2B298FC9" w14:textId="77777777" w:rsidR="00E213AF" w:rsidRDefault="00E2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tura">
    <w:altName w:val="Lucida Sans Unicode"/>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ato Semibold">
    <w:altName w:val="Lato Sem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4238" w14:textId="77777777" w:rsidR="00F87507" w:rsidRDefault="00F8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AF4511" w14:textId="77777777" w:rsidR="00F87507" w:rsidRDefault="00F8750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61EB" w14:textId="64F71982" w:rsidR="00F87507" w:rsidRPr="00A420D9" w:rsidRDefault="00F87507">
    <w:pPr>
      <w:pStyle w:val="Footer"/>
      <w:framePr w:wrap="around" w:vAnchor="text" w:hAnchor="margin" w:xAlign="right" w:y="1"/>
      <w:rPr>
        <w:rStyle w:val="PageNumber"/>
        <w:rFonts w:ascii="Arial" w:hAnsi="Arial" w:cs="Arial"/>
      </w:rPr>
    </w:pPr>
    <w:r w:rsidRPr="00A420D9">
      <w:rPr>
        <w:rStyle w:val="PageNumber"/>
        <w:rFonts w:ascii="Arial" w:hAnsi="Arial" w:cs="Arial"/>
      </w:rPr>
      <w:fldChar w:fldCharType="begin"/>
    </w:r>
    <w:r w:rsidRPr="00A420D9">
      <w:rPr>
        <w:rStyle w:val="PageNumber"/>
        <w:rFonts w:ascii="Arial" w:hAnsi="Arial" w:cs="Arial"/>
      </w:rPr>
      <w:instrText xml:space="preserve">PAGE  </w:instrText>
    </w:r>
    <w:r w:rsidRPr="00A420D9">
      <w:rPr>
        <w:rStyle w:val="PageNumber"/>
        <w:rFonts w:ascii="Arial" w:hAnsi="Arial" w:cs="Arial"/>
      </w:rPr>
      <w:fldChar w:fldCharType="separate"/>
    </w:r>
    <w:r w:rsidR="0061432F">
      <w:rPr>
        <w:rStyle w:val="PageNumber"/>
        <w:rFonts w:ascii="Arial" w:hAnsi="Arial" w:cs="Arial"/>
        <w:noProof/>
      </w:rPr>
      <w:t>10</w:t>
    </w:r>
    <w:r w:rsidRPr="00A420D9">
      <w:rPr>
        <w:rStyle w:val="PageNumber"/>
        <w:rFonts w:ascii="Arial" w:hAnsi="Arial" w:cs="Arial"/>
      </w:rPr>
      <w:fldChar w:fldCharType="end"/>
    </w:r>
  </w:p>
  <w:p w14:paraId="5BCA3927" w14:textId="455ADA55" w:rsidR="00F87507" w:rsidRPr="00A420D9" w:rsidRDefault="00353C23" w:rsidP="00D64E95">
    <w:pPr>
      <w:pStyle w:val="Footer"/>
      <w:ind w:right="360"/>
      <w:rPr>
        <w:rFonts w:ascii="Arial" w:hAnsi="Arial" w:cs="Arial"/>
        <w:sz w:val="18"/>
        <w:szCs w:val="18"/>
      </w:rPr>
    </w:pPr>
    <w:r>
      <w:rPr>
        <w:rFonts w:ascii="Arial" w:hAnsi="Arial" w:cs="Arial"/>
        <w:sz w:val="18"/>
        <w:szCs w:val="18"/>
      </w:rPr>
      <w:t xml:space="preserve">PAA </w:t>
    </w:r>
    <w:r w:rsidR="00AD742D">
      <w:rPr>
        <w:rFonts w:ascii="Arial" w:hAnsi="Arial" w:cs="Arial"/>
        <w:sz w:val="18"/>
        <w:szCs w:val="18"/>
      </w:rPr>
      <w:t>Youth-Led</w:t>
    </w:r>
    <w:r>
      <w:rPr>
        <w:rFonts w:ascii="Arial" w:hAnsi="Arial" w:cs="Arial"/>
        <w:sz w:val="18"/>
        <w:szCs w:val="18"/>
      </w:rPr>
      <w:t xml:space="preserve"> Grants Programme – Guidance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A8A9" w14:textId="77777777" w:rsidR="00E213AF" w:rsidRDefault="00E213AF">
      <w:r>
        <w:separator/>
      </w:r>
    </w:p>
  </w:footnote>
  <w:footnote w:type="continuationSeparator" w:id="0">
    <w:p w14:paraId="5A74DBB4" w14:textId="77777777" w:rsidR="00E213AF" w:rsidRDefault="00E2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6DB3" w14:textId="77777777" w:rsidR="00F87507" w:rsidRDefault="00F87507" w:rsidP="00F875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1E"/>
    <w:multiLevelType w:val="hybridMultilevel"/>
    <w:tmpl w:val="8AE0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15F6"/>
    <w:multiLevelType w:val="hybridMultilevel"/>
    <w:tmpl w:val="45762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D256D"/>
    <w:multiLevelType w:val="hybridMultilevel"/>
    <w:tmpl w:val="104A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4515F"/>
    <w:multiLevelType w:val="hybridMultilevel"/>
    <w:tmpl w:val="8BB627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B5A0B21"/>
    <w:multiLevelType w:val="hybridMultilevel"/>
    <w:tmpl w:val="F888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17C0B"/>
    <w:multiLevelType w:val="hybridMultilevel"/>
    <w:tmpl w:val="F81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7193C"/>
    <w:multiLevelType w:val="hybridMultilevel"/>
    <w:tmpl w:val="B44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7534A"/>
    <w:multiLevelType w:val="hybridMultilevel"/>
    <w:tmpl w:val="11C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F2C28"/>
    <w:multiLevelType w:val="hybridMultilevel"/>
    <w:tmpl w:val="FC469854"/>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7C781E"/>
    <w:multiLevelType w:val="hybridMultilevel"/>
    <w:tmpl w:val="ECF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01B25"/>
    <w:multiLevelType w:val="hybridMultilevel"/>
    <w:tmpl w:val="10A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35AF8"/>
    <w:multiLevelType w:val="hybridMultilevel"/>
    <w:tmpl w:val="4EDA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97774"/>
    <w:multiLevelType w:val="hybridMultilevel"/>
    <w:tmpl w:val="676E764A"/>
    <w:lvl w:ilvl="0" w:tplc="3296EEB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E613F"/>
    <w:multiLevelType w:val="hybridMultilevel"/>
    <w:tmpl w:val="F8C4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4565F"/>
    <w:multiLevelType w:val="hybridMultilevel"/>
    <w:tmpl w:val="D966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513458"/>
    <w:multiLevelType w:val="hybridMultilevel"/>
    <w:tmpl w:val="9E86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3AE0"/>
    <w:multiLevelType w:val="hybridMultilevel"/>
    <w:tmpl w:val="BB5066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B9E00DE"/>
    <w:multiLevelType w:val="hybridMultilevel"/>
    <w:tmpl w:val="E1B47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A32E2"/>
    <w:multiLevelType w:val="hybridMultilevel"/>
    <w:tmpl w:val="A6BA9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FB0D4B"/>
    <w:multiLevelType w:val="hybridMultilevel"/>
    <w:tmpl w:val="474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77D34"/>
    <w:multiLevelType w:val="hybridMultilevel"/>
    <w:tmpl w:val="B782AA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01B5A"/>
    <w:multiLevelType w:val="hybridMultilevel"/>
    <w:tmpl w:val="FDCC2B7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65B356D0"/>
    <w:multiLevelType w:val="hybridMultilevel"/>
    <w:tmpl w:val="5F4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40479"/>
    <w:multiLevelType w:val="hybridMultilevel"/>
    <w:tmpl w:val="8580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D6613"/>
    <w:multiLevelType w:val="hybridMultilevel"/>
    <w:tmpl w:val="453695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07D326E"/>
    <w:multiLevelType w:val="hybridMultilevel"/>
    <w:tmpl w:val="231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50174"/>
    <w:multiLevelType w:val="hybridMultilevel"/>
    <w:tmpl w:val="C3F6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D7210"/>
    <w:multiLevelType w:val="hybridMultilevel"/>
    <w:tmpl w:val="45762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10368"/>
    <w:multiLevelType w:val="hybridMultilevel"/>
    <w:tmpl w:val="C8C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32DAB"/>
    <w:multiLevelType w:val="hybridMultilevel"/>
    <w:tmpl w:val="C83AD918"/>
    <w:lvl w:ilvl="0" w:tplc="6D00FFF4">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E084B"/>
    <w:multiLevelType w:val="hybridMultilevel"/>
    <w:tmpl w:val="51AA3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9B0C0C"/>
    <w:multiLevelType w:val="hybridMultilevel"/>
    <w:tmpl w:val="A2D6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
  </w:num>
  <w:num w:numId="4">
    <w:abstractNumId w:val="16"/>
  </w:num>
  <w:num w:numId="5">
    <w:abstractNumId w:val="19"/>
  </w:num>
  <w:num w:numId="6">
    <w:abstractNumId w:val="23"/>
  </w:num>
  <w:num w:numId="7">
    <w:abstractNumId w:val="0"/>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8"/>
  </w:num>
  <w:num w:numId="14">
    <w:abstractNumId w:val="30"/>
  </w:num>
  <w:num w:numId="15">
    <w:abstractNumId w:val="14"/>
  </w:num>
  <w:num w:numId="16">
    <w:abstractNumId w:val="31"/>
  </w:num>
  <w:num w:numId="17">
    <w:abstractNumId w:val="15"/>
  </w:num>
  <w:num w:numId="18">
    <w:abstractNumId w:val="6"/>
  </w:num>
  <w:num w:numId="19">
    <w:abstractNumId w:val="21"/>
  </w:num>
  <w:num w:numId="20">
    <w:abstractNumId w:val="20"/>
  </w:num>
  <w:num w:numId="21">
    <w:abstractNumId w:val="3"/>
  </w:num>
  <w:num w:numId="22">
    <w:abstractNumId w:val="1"/>
  </w:num>
  <w:num w:numId="23">
    <w:abstractNumId w:val="26"/>
  </w:num>
  <w:num w:numId="24">
    <w:abstractNumId w:val="7"/>
  </w:num>
  <w:num w:numId="25">
    <w:abstractNumId w:val="5"/>
  </w:num>
  <w:num w:numId="26">
    <w:abstractNumId w:val="2"/>
  </w:num>
  <w:num w:numId="27">
    <w:abstractNumId w:val="13"/>
  </w:num>
  <w:num w:numId="28">
    <w:abstractNumId w:val="9"/>
  </w:num>
  <w:num w:numId="29">
    <w:abstractNumId w:val="17"/>
  </w:num>
  <w:num w:numId="30">
    <w:abstractNumId w:val="18"/>
  </w:num>
  <w:num w:numId="31">
    <w:abstractNumId w:val="28"/>
  </w:num>
  <w:num w:numId="32">
    <w:abstractNumId w:val="22"/>
  </w:num>
  <w:num w:numId="3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5"/>
    <w:rsid w:val="00002C12"/>
    <w:rsid w:val="000058A8"/>
    <w:rsid w:val="0001293A"/>
    <w:rsid w:val="00025920"/>
    <w:rsid w:val="000314A6"/>
    <w:rsid w:val="0003504C"/>
    <w:rsid w:val="00037AFD"/>
    <w:rsid w:val="000412C2"/>
    <w:rsid w:val="000434F8"/>
    <w:rsid w:val="000569DD"/>
    <w:rsid w:val="00060716"/>
    <w:rsid w:val="00065500"/>
    <w:rsid w:val="00065EEF"/>
    <w:rsid w:val="0007191C"/>
    <w:rsid w:val="0009554E"/>
    <w:rsid w:val="000A519A"/>
    <w:rsid w:val="000A5457"/>
    <w:rsid w:val="000B0206"/>
    <w:rsid w:val="000B0B62"/>
    <w:rsid w:val="000C1FD2"/>
    <w:rsid w:val="000C28B9"/>
    <w:rsid w:val="000C6171"/>
    <w:rsid w:val="000C79AF"/>
    <w:rsid w:val="000D6465"/>
    <w:rsid w:val="000E59A3"/>
    <w:rsid w:val="000F04AF"/>
    <w:rsid w:val="000F5B0E"/>
    <w:rsid w:val="000F76D8"/>
    <w:rsid w:val="00107131"/>
    <w:rsid w:val="001267A7"/>
    <w:rsid w:val="00141F95"/>
    <w:rsid w:val="001428CC"/>
    <w:rsid w:val="00145C8F"/>
    <w:rsid w:val="00147B70"/>
    <w:rsid w:val="00147E4E"/>
    <w:rsid w:val="00152FF4"/>
    <w:rsid w:val="00157F72"/>
    <w:rsid w:val="00171039"/>
    <w:rsid w:val="00174E1D"/>
    <w:rsid w:val="0019076B"/>
    <w:rsid w:val="00191846"/>
    <w:rsid w:val="00192C43"/>
    <w:rsid w:val="001A614D"/>
    <w:rsid w:val="001B4C4C"/>
    <w:rsid w:val="001B51A3"/>
    <w:rsid w:val="001C504A"/>
    <w:rsid w:val="001C53D7"/>
    <w:rsid w:val="001D459E"/>
    <w:rsid w:val="001E27D5"/>
    <w:rsid w:val="001E6CCB"/>
    <w:rsid w:val="001F0A74"/>
    <w:rsid w:val="00201EC4"/>
    <w:rsid w:val="00202E25"/>
    <w:rsid w:val="00207E0B"/>
    <w:rsid w:val="0023262A"/>
    <w:rsid w:val="00240A45"/>
    <w:rsid w:val="00241D88"/>
    <w:rsid w:val="00243115"/>
    <w:rsid w:val="00246958"/>
    <w:rsid w:val="002561EE"/>
    <w:rsid w:val="002575A6"/>
    <w:rsid w:val="00275070"/>
    <w:rsid w:val="00275D93"/>
    <w:rsid w:val="0028154A"/>
    <w:rsid w:val="00282A96"/>
    <w:rsid w:val="00286C24"/>
    <w:rsid w:val="00286CD7"/>
    <w:rsid w:val="0029096C"/>
    <w:rsid w:val="002A1045"/>
    <w:rsid w:val="002B18F1"/>
    <w:rsid w:val="002B22C0"/>
    <w:rsid w:val="002B2B03"/>
    <w:rsid w:val="002B30BF"/>
    <w:rsid w:val="002D0D16"/>
    <w:rsid w:val="002D379D"/>
    <w:rsid w:val="002E0BD7"/>
    <w:rsid w:val="002E52BD"/>
    <w:rsid w:val="002E6EAE"/>
    <w:rsid w:val="002F0482"/>
    <w:rsid w:val="002F7D86"/>
    <w:rsid w:val="00306130"/>
    <w:rsid w:val="00307B67"/>
    <w:rsid w:val="00325349"/>
    <w:rsid w:val="00341374"/>
    <w:rsid w:val="00353C23"/>
    <w:rsid w:val="0038580D"/>
    <w:rsid w:val="003B1D1D"/>
    <w:rsid w:val="003C1501"/>
    <w:rsid w:val="003D3621"/>
    <w:rsid w:val="003D5410"/>
    <w:rsid w:val="003F4DA6"/>
    <w:rsid w:val="0040452D"/>
    <w:rsid w:val="00404B47"/>
    <w:rsid w:val="00404C58"/>
    <w:rsid w:val="004254C3"/>
    <w:rsid w:val="004300E7"/>
    <w:rsid w:val="00433C3A"/>
    <w:rsid w:val="00433DFA"/>
    <w:rsid w:val="00441CCD"/>
    <w:rsid w:val="0044662F"/>
    <w:rsid w:val="00450CB4"/>
    <w:rsid w:val="0045240C"/>
    <w:rsid w:val="00453B31"/>
    <w:rsid w:val="004559D7"/>
    <w:rsid w:val="00466D6F"/>
    <w:rsid w:val="00473976"/>
    <w:rsid w:val="0047560E"/>
    <w:rsid w:val="0047725F"/>
    <w:rsid w:val="00480788"/>
    <w:rsid w:val="00482A3B"/>
    <w:rsid w:val="00482B8F"/>
    <w:rsid w:val="004959CF"/>
    <w:rsid w:val="004A02A8"/>
    <w:rsid w:val="004A140B"/>
    <w:rsid w:val="004A629B"/>
    <w:rsid w:val="004B73D4"/>
    <w:rsid w:val="004E244C"/>
    <w:rsid w:val="004E6E7D"/>
    <w:rsid w:val="004E79B2"/>
    <w:rsid w:val="00503569"/>
    <w:rsid w:val="00506A48"/>
    <w:rsid w:val="00511295"/>
    <w:rsid w:val="00514107"/>
    <w:rsid w:val="00515211"/>
    <w:rsid w:val="00515AF7"/>
    <w:rsid w:val="005219B8"/>
    <w:rsid w:val="005306C9"/>
    <w:rsid w:val="00537B89"/>
    <w:rsid w:val="005431A0"/>
    <w:rsid w:val="00553257"/>
    <w:rsid w:val="00565E14"/>
    <w:rsid w:val="00574B32"/>
    <w:rsid w:val="005A113D"/>
    <w:rsid w:val="005A1C4F"/>
    <w:rsid w:val="005C10D8"/>
    <w:rsid w:val="005D4328"/>
    <w:rsid w:val="005D4475"/>
    <w:rsid w:val="005D5B65"/>
    <w:rsid w:val="005F1702"/>
    <w:rsid w:val="005F2460"/>
    <w:rsid w:val="005F3629"/>
    <w:rsid w:val="00604470"/>
    <w:rsid w:val="00613415"/>
    <w:rsid w:val="0061432F"/>
    <w:rsid w:val="006167A5"/>
    <w:rsid w:val="0061680F"/>
    <w:rsid w:val="0062716F"/>
    <w:rsid w:val="00637345"/>
    <w:rsid w:val="006448A4"/>
    <w:rsid w:val="006514B6"/>
    <w:rsid w:val="006644AA"/>
    <w:rsid w:val="006650E1"/>
    <w:rsid w:val="006662E8"/>
    <w:rsid w:val="00667CBA"/>
    <w:rsid w:val="006700E3"/>
    <w:rsid w:val="00671B88"/>
    <w:rsid w:val="006779C6"/>
    <w:rsid w:val="00681757"/>
    <w:rsid w:val="00681A40"/>
    <w:rsid w:val="00682944"/>
    <w:rsid w:val="00684116"/>
    <w:rsid w:val="0068602C"/>
    <w:rsid w:val="0068735C"/>
    <w:rsid w:val="00691ABB"/>
    <w:rsid w:val="00695FB0"/>
    <w:rsid w:val="0069668E"/>
    <w:rsid w:val="006A24D3"/>
    <w:rsid w:val="006B3AE7"/>
    <w:rsid w:val="006C105D"/>
    <w:rsid w:val="006E28D3"/>
    <w:rsid w:val="006E3543"/>
    <w:rsid w:val="006F2D9A"/>
    <w:rsid w:val="006F2EE0"/>
    <w:rsid w:val="007007E6"/>
    <w:rsid w:val="00702ED0"/>
    <w:rsid w:val="007111BC"/>
    <w:rsid w:val="0073209C"/>
    <w:rsid w:val="0073265E"/>
    <w:rsid w:val="007335AC"/>
    <w:rsid w:val="00733F76"/>
    <w:rsid w:val="0074099D"/>
    <w:rsid w:val="00750FD2"/>
    <w:rsid w:val="00773409"/>
    <w:rsid w:val="00774DF9"/>
    <w:rsid w:val="00775FD2"/>
    <w:rsid w:val="007768B4"/>
    <w:rsid w:val="00795EAD"/>
    <w:rsid w:val="007A1F9E"/>
    <w:rsid w:val="007A581A"/>
    <w:rsid w:val="007A66CE"/>
    <w:rsid w:val="007B0F69"/>
    <w:rsid w:val="007B3CEE"/>
    <w:rsid w:val="007B5D34"/>
    <w:rsid w:val="007C055B"/>
    <w:rsid w:val="007D47B1"/>
    <w:rsid w:val="007E547B"/>
    <w:rsid w:val="007E6B83"/>
    <w:rsid w:val="007F4F99"/>
    <w:rsid w:val="0082261B"/>
    <w:rsid w:val="00834C0D"/>
    <w:rsid w:val="00834E76"/>
    <w:rsid w:val="00851E0B"/>
    <w:rsid w:val="00852D16"/>
    <w:rsid w:val="00853CB2"/>
    <w:rsid w:val="00857555"/>
    <w:rsid w:val="0086736F"/>
    <w:rsid w:val="008800F0"/>
    <w:rsid w:val="00891E60"/>
    <w:rsid w:val="008A4970"/>
    <w:rsid w:val="008C1517"/>
    <w:rsid w:val="008C2A57"/>
    <w:rsid w:val="008C3F38"/>
    <w:rsid w:val="008C6D5B"/>
    <w:rsid w:val="008D6C76"/>
    <w:rsid w:val="008F25AD"/>
    <w:rsid w:val="008F399D"/>
    <w:rsid w:val="00932957"/>
    <w:rsid w:val="00934BF0"/>
    <w:rsid w:val="009376F4"/>
    <w:rsid w:val="00942B5F"/>
    <w:rsid w:val="0094336B"/>
    <w:rsid w:val="00950BA4"/>
    <w:rsid w:val="00975E7A"/>
    <w:rsid w:val="00985C23"/>
    <w:rsid w:val="009A24AD"/>
    <w:rsid w:val="009A5095"/>
    <w:rsid w:val="009A6783"/>
    <w:rsid w:val="009B1DFE"/>
    <w:rsid w:val="009C23CE"/>
    <w:rsid w:val="009C47D7"/>
    <w:rsid w:val="009D2380"/>
    <w:rsid w:val="009E1B4A"/>
    <w:rsid w:val="009F459C"/>
    <w:rsid w:val="009F70FF"/>
    <w:rsid w:val="00A00ADE"/>
    <w:rsid w:val="00A14AE3"/>
    <w:rsid w:val="00A1530A"/>
    <w:rsid w:val="00A317AD"/>
    <w:rsid w:val="00A420D9"/>
    <w:rsid w:val="00A43509"/>
    <w:rsid w:val="00A545BA"/>
    <w:rsid w:val="00A57A88"/>
    <w:rsid w:val="00A62F56"/>
    <w:rsid w:val="00A66171"/>
    <w:rsid w:val="00A714F3"/>
    <w:rsid w:val="00A732B2"/>
    <w:rsid w:val="00A90023"/>
    <w:rsid w:val="00A92433"/>
    <w:rsid w:val="00A932E3"/>
    <w:rsid w:val="00A949AB"/>
    <w:rsid w:val="00AA2A72"/>
    <w:rsid w:val="00AA2D6B"/>
    <w:rsid w:val="00AA657F"/>
    <w:rsid w:val="00AA7B9A"/>
    <w:rsid w:val="00AB1512"/>
    <w:rsid w:val="00AD4DD2"/>
    <w:rsid w:val="00AD742D"/>
    <w:rsid w:val="00AE097F"/>
    <w:rsid w:val="00AF2CD8"/>
    <w:rsid w:val="00AF628B"/>
    <w:rsid w:val="00B0122F"/>
    <w:rsid w:val="00B0342A"/>
    <w:rsid w:val="00B1212A"/>
    <w:rsid w:val="00B23F0D"/>
    <w:rsid w:val="00B2497F"/>
    <w:rsid w:val="00B2653F"/>
    <w:rsid w:val="00B35010"/>
    <w:rsid w:val="00B421EF"/>
    <w:rsid w:val="00B43FE6"/>
    <w:rsid w:val="00B44054"/>
    <w:rsid w:val="00B501DE"/>
    <w:rsid w:val="00B50EB0"/>
    <w:rsid w:val="00B518BC"/>
    <w:rsid w:val="00B51B23"/>
    <w:rsid w:val="00B66584"/>
    <w:rsid w:val="00B80368"/>
    <w:rsid w:val="00B84648"/>
    <w:rsid w:val="00B9587B"/>
    <w:rsid w:val="00B97491"/>
    <w:rsid w:val="00BA1CAE"/>
    <w:rsid w:val="00BC3F7F"/>
    <w:rsid w:val="00BD2988"/>
    <w:rsid w:val="00BD29B7"/>
    <w:rsid w:val="00BD2C5B"/>
    <w:rsid w:val="00BD5E8B"/>
    <w:rsid w:val="00BD7259"/>
    <w:rsid w:val="00BD7507"/>
    <w:rsid w:val="00BE02E4"/>
    <w:rsid w:val="00BE1DFD"/>
    <w:rsid w:val="00BE2583"/>
    <w:rsid w:val="00BE42A9"/>
    <w:rsid w:val="00BE51C2"/>
    <w:rsid w:val="00BF0E6C"/>
    <w:rsid w:val="00BF4C40"/>
    <w:rsid w:val="00BF7580"/>
    <w:rsid w:val="00C14DA3"/>
    <w:rsid w:val="00C22FB4"/>
    <w:rsid w:val="00C31E63"/>
    <w:rsid w:val="00C3333F"/>
    <w:rsid w:val="00C3442E"/>
    <w:rsid w:val="00C36EAA"/>
    <w:rsid w:val="00C377F7"/>
    <w:rsid w:val="00C4172D"/>
    <w:rsid w:val="00C4570F"/>
    <w:rsid w:val="00C57AF7"/>
    <w:rsid w:val="00C6630E"/>
    <w:rsid w:val="00C70320"/>
    <w:rsid w:val="00C70334"/>
    <w:rsid w:val="00C73A1A"/>
    <w:rsid w:val="00C750A1"/>
    <w:rsid w:val="00C75860"/>
    <w:rsid w:val="00C94E7C"/>
    <w:rsid w:val="00CA2284"/>
    <w:rsid w:val="00CA7D8F"/>
    <w:rsid w:val="00CB684C"/>
    <w:rsid w:val="00CC0036"/>
    <w:rsid w:val="00CC0B2F"/>
    <w:rsid w:val="00CC5C47"/>
    <w:rsid w:val="00CD0293"/>
    <w:rsid w:val="00CD0387"/>
    <w:rsid w:val="00CD0F40"/>
    <w:rsid w:val="00CE4A6D"/>
    <w:rsid w:val="00CF1AC7"/>
    <w:rsid w:val="00CF2E59"/>
    <w:rsid w:val="00CF43EF"/>
    <w:rsid w:val="00D055B6"/>
    <w:rsid w:val="00D060DC"/>
    <w:rsid w:val="00D06B95"/>
    <w:rsid w:val="00D10AEE"/>
    <w:rsid w:val="00D12F31"/>
    <w:rsid w:val="00D162E0"/>
    <w:rsid w:val="00D302AD"/>
    <w:rsid w:val="00D31901"/>
    <w:rsid w:val="00D33DCA"/>
    <w:rsid w:val="00D42536"/>
    <w:rsid w:val="00D44F3A"/>
    <w:rsid w:val="00D6379E"/>
    <w:rsid w:val="00D64E95"/>
    <w:rsid w:val="00D96E68"/>
    <w:rsid w:val="00D96E6C"/>
    <w:rsid w:val="00DA4A0D"/>
    <w:rsid w:val="00DB1F35"/>
    <w:rsid w:val="00DB266B"/>
    <w:rsid w:val="00DB4F58"/>
    <w:rsid w:val="00DB578D"/>
    <w:rsid w:val="00DD2E82"/>
    <w:rsid w:val="00DD6DE3"/>
    <w:rsid w:val="00DF027E"/>
    <w:rsid w:val="00E0367F"/>
    <w:rsid w:val="00E04023"/>
    <w:rsid w:val="00E04A63"/>
    <w:rsid w:val="00E13FAE"/>
    <w:rsid w:val="00E152C0"/>
    <w:rsid w:val="00E20096"/>
    <w:rsid w:val="00E20440"/>
    <w:rsid w:val="00E212D6"/>
    <w:rsid w:val="00E213AF"/>
    <w:rsid w:val="00E55F0B"/>
    <w:rsid w:val="00E5661E"/>
    <w:rsid w:val="00E57855"/>
    <w:rsid w:val="00E72443"/>
    <w:rsid w:val="00E76068"/>
    <w:rsid w:val="00E8504B"/>
    <w:rsid w:val="00E87B8D"/>
    <w:rsid w:val="00E920DF"/>
    <w:rsid w:val="00EA6219"/>
    <w:rsid w:val="00EB2CAF"/>
    <w:rsid w:val="00EC2468"/>
    <w:rsid w:val="00ED5790"/>
    <w:rsid w:val="00ED67B3"/>
    <w:rsid w:val="00EE46BE"/>
    <w:rsid w:val="00EE65D1"/>
    <w:rsid w:val="00EF4590"/>
    <w:rsid w:val="00F00027"/>
    <w:rsid w:val="00F04CD3"/>
    <w:rsid w:val="00F17439"/>
    <w:rsid w:val="00F254A1"/>
    <w:rsid w:val="00F37629"/>
    <w:rsid w:val="00F40732"/>
    <w:rsid w:val="00F52864"/>
    <w:rsid w:val="00F54932"/>
    <w:rsid w:val="00F5607C"/>
    <w:rsid w:val="00F57665"/>
    <w:rsid w:val="00F80C68"/>
    <w:rsid w:val="00F85B1C"/>
    <w:rsid w:val="00F86EEC"/>
    <w:rsid w:val="00F87507"/>
    <w:rsid w:val="00FA2DD3"/>
    <w:rsid w:val="00FB673F"/>
    <w:rsid w:val="00FC071A"/>
    <w:rsid w:val="00FC6BE4"/>
    <w:rsid w:val="00FD1C87"/>
    <w:rsid w:val="00FD5A79"/>
    <w:rsid w:val="00FE559C"/>
    <w:rsid w:val="00FE660B"/>
    <w:rsid w:val="00FF4F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3502D6"/>
  <w15:docId w15:val="{12001E0F-5976-4DDA-9EE8-C1AC8E10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2B5F"/>
    <w:rPr>
      <w:sz w:val="24"/>
    </w:rPr>
  </w:style>
  <w:style w:type="paragraph" w:styleId="Heading1">
    <w:name w:val="heading 1"/>
    <w:basedOn w:val="Normal"/>
    <w:next w:val="Normal"/>
    <w:link w:val="Heading1Char"/>
    <w:qFormat/>
    <w:rsid w:val="00942B5F"/>
    <w:pPr>
      <w:keepNext/>
      <w:outlineLvl w:val="0"/>
    </w:pPr>
    <w:rPr>
      <w:rFonts w:ascii="Arial" w:hAnsi="Arial"/>
      <w:b/>
    </w:rPr>
  </w:style>
  <w:style w:type="paragraph" w:styleId="Heading2">
    <w:name w:val="heading 2"/>
    <w:basedOn w:val="Normal"/>
    <w:next w:val="Normal"/>
    <w:qFormat/>
    <w:rsid w:val="00942B5F"/>
    <w:pPr>
      <w:keepNext/>
      <w:outlineLvl w:val="1"/>
    </w:pPr>
    <w:rPr>
      <w:rFonts w:ascii="Arial" w:hAnsi="Arial"/>
      <w:sz w:val="32"/>
    </w:rPr>
  </w:style>
  <w:style w:type="paragraph" w:styleId="Heading3">
    <w:name w:val="heading 3"/>
    <w:basedOn w:val="Normal"/>
    <w:next w:val="Normal"/>
    <w:qFormat/>
    <w:rsid w:val="00942B5F"/>
    <w:pPr>
      <w:keepNext/>
      <w:outlineLvl w:val="2"/>
    </w:pPr>
    <w:rPr>
      <w:rFonts w:ascii="Arial" w:hAnsi="Arial"/>
      <w:sz w:val="28"/>
    </w:rPr>
  </w:style>
  <w:style w:type="paragraph" w:styleId="Heading4">
    <w:name w:val="heading 4"/>
    <w:basedOn w:val="Normal"/>
    <w:next w:val="Normal"/>
    <w:qFormat/>
    <w:rsid w:val="00942B5F"/>
    <w:pPr>
      <w:keepNext/>
      <w:jc w:val="center"/>
      <w:outlineLvl w:val="3"/>
    </w:pPr>
    <w:rPr>
      <w:rFonts w:ascii="Arial Black" w:hAnsi="Arial Black"/>
      <w:color w:val="FF0000"/>
      <w:sz w:val="32"/>
    </w:rPr>
  </w:style>
  <w:style w:type="paragraph" w:styleId="Heading5">
    <w:name w:val="heading 5"/>
    <w:basedOn w:val="Normal"/>
    <w:next w:val="Normal"/>
    <w:qFormat/>
    <w:rsid w:val="00942B5F"/>
    <w:pPr>
      <w:keepNext/>
      <w:outlineLvl w:val="4"/>
    </w:pPr>
    <w:rPr>
      <w:rFonts w:ascii="Arial" w:hAnsi="Arial"/>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42B5F"/>
    <w:rPr>
      <w:rFonts w:ascii="Futura" w:hAnsi="Futura"/>
      <w:sz w:val="28"/>
    </w:rPr>
  </w:style>
  <w:style w:type="paragraph" w:styleId="FootnoteText">
    <w:name w:val="footnote text"/>
    <w:basedOn w:val="Normal"/>
    <w:link w:val="FootnoteTextChar"/>
    <w:semiHidden/>
    <w:rsid w:val="00942B5F"/>
  </w:style>
  <w:style w:type="character" w:styleId="FootnoteReference">
    <w:name w:val="footnote reference"/>
    <w:basedOn w:val="DefaultParagraphFont"/>
    <w:semiHidden/>
    <w:rsid w:val="00942B5F"/>
    <w:rPr>
      <w:vertAlign w:val="superscript"/>
    </w:rPr>
  </w:style>
  <w:style w:type="paragraph" w:styleId="BodyTextIndent">
    <w:name w:val="Body Text Indent"/>
    <w:basedOn w:val="Normal"/>
    <w:semiHidden/>
    <w:rsid w:val="00942B5F"/>
    <w:pPr>
      <w:ind w:left="720" w:hanging="720"/>
    </w:pPr>
    <w:rPr>
      <w:rFonts w:ascii="Arial" w:hAnsi="Arial"/>
    </w:rPr>
  </w:style>
  <w:style w:type="paragraph" w:styleId="Footer">
    <w:name w:val="footer"/>
    <w:basedOn w:val="Normal"/>
    <w:semiHidden/>
    <w:rsid w:val="00942B5F"/>
    <w:pPr>
      <w:tabs>
        <w:tab w:val="center" w:pos="4320"/>
        <w:tab w:val="right" w:pos="8640"/>
      </w:tabs>
    </w:pPr>
  </w:style>
  <w:style w:type="character" w:styleId="PageNumber">
    <w:name w:val="page number"/>
    <w:basedOn w:val="DefaultParagraphFont"/>
    <w:semiHidden/>
    <w:rsid w:val="00942B5F"/>
  </w:style>
  <w:style w:type="character" w:styleId="Hyperlink">
    <w:name w:val="Hyperlink"/>
    <w:basedOn w:val="DefaultParagraphFont"/>
    <w:uiPriority w:val="99"/>
    <w:rsid w:val="00942B5F"/>
    <w:rPr>
      <w:color w:val="0000FF"/>
      <w:u w:val="single"/>
    </w:rPr>
  </w:style>
  <w:style w:type="paragraph" w:styleId="BodyText2">
    <w:name w:val="Body Text 2"/>
    <w:basedOn w:val="Normal"/>
    <w:link w:val="BodyText2Char"/>
    <w:semiHidden/>
    <w:rsid w:val="00942B5F"/>
    <w:rPr>
      <w:rFonts w:ascii="Arial" w:hAnsi="Arial"/>
      <w:b/>
    </w:rPr>
  </w:style>
  <w:style w:type="paragraph" w:styleId="BodyText">
    <w:name w:val="Body Text"/>
    <w:basedOn w:val="Normal"/>
    <w:semiHidden/>
    <w:rsid w:val="00942B5F"/>
    <w:rPr>
      <w:rFonts w:ascii="Arial" w:hAnsi="Arial"/>
      <w:sz w:val="22"/>
    </w:rPr>
  </w:style>
  <w:style w:type="character" w:styleId="CommentReference">
    <w:name w:val="annotation reference"/>
    <w:basedOn w:val="DefaultParagraphFont"/>
    <w:semiHidden/>
    <w:unhideWhenUsed/>
    <w:rsid w:val="00942B5F"/>
    <w:rPr>
      <w:sz w:val="16"/>
      <w:szCs w:val="16"/>
    </w:rPr>
  </w:style>
  <w:style w:type="paragraph" w:styleId="CommentText">
    <w:name w:val="annotation text"/>
    <w:basedOn w:val="Normal"/>
    <w:unhideWhenUsed/>
    <w:rsid w:val="00942B5F"/>
    <w:rPr>
      <w:sz w:val="20"/>
    </w:rPr>
  </w:style>
  <w:style w:type="character" w:customStyle="1" w:styleId="CommentTextChar">
    <w:name w:val="Comment Text Char"/>
    <w:basedOn w:val="DefaultParagraphFont"/>
    <w:rsid w:val="00942B5F"/>
  </w:style>
  <w:style w:type="paragraph" w:styleId="CommentSubject">
    <w:name w:val="annotation subject"/>
    <w:basedOn w:val="CommentText"/>
    <w:next w:val="CommentText"/>
    <w:semiHidden/>
    <w:unhideWhenUsed/>
    <w:rsid w:val="00942B5F"/>
    <w:rPr>
      <w:b/>
      <w:bCs/>
    </w:rPr>
  </w:style>
  <w:style w:type="character" w:customStyle="1" w:styleId="CommentSubjectChar">
    <w:name w:val="Comment Subject Char"/>
    <w:basedOn w:val="CommentTextChar"/>
    <w:semiHidden/>
    <w:rsid w:val="00942B5F"/>
    <w:rPr>
      <w:b/>
      <w:bCs/>
    </w:rPr>
  </w:style>
  <w:style w:type="paragraph" w:styleId="BalloonText">
    <w:name w:val="Balloon Text"/>
    <w:basedOn w:val="Normal"/>
    <w:semiHidden/>
    <w:unhideWhenUsed/>
    <w:rsid w:val="00942B5F"/>
    <w:rPr>
      <w:rFonts w:ascii="Tahoma" w:hAnsi="Tahoma" w:cs="Tahoma"/>
      <w:sz w:val="16"/>
      <w:szCs w:val="16"/>
    </w:rPr>
  </w:style>
  <w:style w:type="character" w:customStyle="1" w:styleId="BalloonTextChar">
    <w:name w:val="Balloon Text Char"/>
    <w:basedOn w:val="DefaultParagraphFont"/>
    <w:semiHidden/>
    <w:rsid w:val="00942B5F"/>
    <w:rPr>
      <w:rFonts w:ascii="Tahoma" w:hAnsi="Tahoma" w:cs="Tahoma"/>
      <w:sz w:val="16"/>
      <w:szCs w:val="16"/>
    </w:rPr>
  </w:style>
  <w:style w:type="paragraph" w:customStyle="1" w:styleId="LightGrid-Accent31">
    <w:name w:val="Light Grid - Accent 31"/>
    <w:basedOn w:val="Normal"/>
    <w:uiPriority w:val="34"/>
    <w:qFormat/>
    <w:rsid w:val="00FB51CB"/>
    <w:pPr>
      <w:spacing w:after="200" w:line="276" w:lineRule="auto"/>
      <w:ind w:left="720"/>
      <w:contextualSpacing/>
    </w:pPr>
    <w:rPr>
      <w:rFonts w:ascii="Cambria" w:eastAsia="Cambria" w:hAnsi="Cambria"/>
      <w:sz w:val="22"/>
      <w:szCs w:val="22"/>
      <w:lang w:eastAsia="en-US"/>
    </w:rPr>
  </w:style>
  <w:style w:type="paragraph" w:customStyle="1" w:styleId="ColorfulList-Accent11">
    <w:name w:val="Colorful List - Accent 11"/>
    <w:basedOn w:val="Normal"/>
    <w:uiPriority w:val="34"/>
    <w:qFormat/>
    <w:rsid w:val="00AE60A0"/>
    <w:pPr>
      <w:spacing w:after="200" w:line="276" w:lineRule="auto"/>
      <w:ind w:left="720"/>
      <w:contextualSpacing/>
    </w:pPr>
    <w:rPr>
      <w:rFonts w:ascii="Cambria" w:eastAsia="Cambria" w:hAnsi="Cambria"/>
      <w:sz w:val="22"/>
      <w:szCs w:val="22"/>
      <w:lang w:eastAsia="en-US"/>
    </w:rPr>
  </w:style>
  <w:style w:type="paragraph" w:styleId="Header">
    <w:name w:val="header"/>
    <w:basedOn w:val="Normal"/>
    <w:link w:val="HeaderChar"/>
    <w:uiPriority w:val="99"/>
    <w:unhideWhenUsed/>
    <w:rsid w:val="00FD5CC7"/>
    <w:pPr>
      <w:tabs>
        <w:tab w:val="center" w:pos="4320"/>
        <w:tab w:val="right" w:pos="8640"/>
      </w:tabs>
    </w:pPr>
  </w:style>
  <w:style w:type="character" w:customStyle="1" w:styleId="HeaderChar">
    <w:name w:val="Header Char"/>
    <w:basedOn w:val="DefaultParagraphFont"/>
    <w:link w:val="Header"/>
    <w:uiPriority w:val="99"/>
    <w:rsid w:val="00FD5CC7"/>
    <w:rPr>
      <w:sz w:val="24"/>
      <w:lang w:eastAsia="en-GB"/>
    </w:rPr>
  </w:style>
  <w:style w:type="paragraph" w:styleId="ListParagraph">
    <w:name w:val="List Paragraph"/>
    <w:basedOn w:val="Normal"/>
    <w:uiPriority w:val="34"/>
    <w:qFormat/>
    <w:rsid w:val="00834C0D"/>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834C0D"/>
    <w:rPr>
      <w:sz w:val="24"/>
    </w:rPr>
  </w:style>
  <w:style w:type="paragraph" w:styleId="Revision">
    <w:name w:val="Revision"/>
    <w:hidden/>
    <w:uiPriority w:val="71"/>
    <w:rsid w:val="001A614D"/>
    <w:rPr>
      <w:sz w:val="24"/>
    </w:rPr>
  </w:style>
  <w:style w:type="table" w:styleId="TableGrid">
    <w:name w:val="Table Grid"/>
    <w:basedOn w:val="TableNormal"/>
    <w:uiPriority w:val="59"/>
    <w:rsid w:val="0038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21EF"/>
  </w:style>
  <w:style w:type="character" w:styleId="Strong">
    <w:name w:val="Strong"/>
    <w:basedOn w:val="DefaultParagraphFont"/>
    <w:uiPriority w:val="22"/>
    <w:qFormat/>
    <w:rsid w:val="00B421EF"/>
    <w:rPr>
      <w:b/>
      <w:bCs/>
    </w:rPr>
  </w:style>
  <w:style w:type="character" w:customStyle="1" w:styleId="FootnoteTextChar">
    <w:name w:val="Footnote Text Char"/>
    <w:basedOn w:val="DefaultParagraphFont"/>
    <w:link w:val="FootnoteText"/>
    <w:semiHidden/>
    <w:rsid w:val="00A545BA"/>
    <w:rPr>
      <w:sz w:val="24"/>
    </w:rPr>
  </w:style>
  <w:style w:type="character" w:customStyle="1" w:styleId="tgc">
    <w:name w:val="_tgc"/>
    <w:basedOn w:val="DefaultParagraphFont"/>
    <w:rsid w:val="00565E14"/>
  </w:style>
  <w:style w:type="character" w:customStyle="1" w:styleId="Heading1Char">
    <w:name w:val="Heading 1 Char"/>
    <w:basedOn w:val="DefaultParagraphFont"/>
    <w:link w:val="Heading1"/>
    <w:rsid w:val="007768B4"/>
    <w:rPr>
      <w:rFonts w:ascii="Arial" w:hAnsi="Arial"/>
      <w:b/>
      <w:sz w:val="24"/>
    </w:rPr>
  </w:style>
  <w:style w:type="character" w:customStyle="1" w:styleId="BodyText2Char">
    <w:name w:val="Body Text 2 Char"/>
    <w:basedOn w:val="DefaultParagraphFont"/>
    <w:link w:val="BodyText2"/>
    <w:semiHidden/>
    <w:rsid w:val="007768B4"/>
    <w:rPr>
      <w:rFonts w:ascii="Arial" w:hAnsi="Arial"/>
      <w:b/>
      <w:sz w:val="24"/>
    </w:rPr>
  </w:style>
  <w:style w:type="paragraph" w:styleId="TOCHeading">
    <w:name w:val="TOC Heading"/>
    <w:basedOn w:val="Heading1"/>
    <w:next w:val="Normal"/>
    <w:uiPriority w:val="39"/>
    <w:semiHidden/>
    <w:unhideWhenUsed/>
    <w:qFormat/>
    <w:rsid w:val="00243115"/>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2">
    <w:name w:val="toc 2"/>
    <w:basedOn w:val="Normal"/>
    <w:next w:val="Normal"/>
    <w:autoRedefine/>
    <w:uiPriority w:val="39"/>
    <w:unhideWhenUsed/>
    <w:rsid w:val="00243115"/>
    <w:pPr>
      <w:spacing w:after="100"/>
      <w:ind w:left="240"/>
    </w:pPr>
  </w:style>
  <w:style w:type="paragraph" w:styleId="TOC1">
    <w:name w:val="toc 1"/>
    <w:basedOn w:val="Normal"/>
    <w:next w:val="Normal"/>
    <w:autoRedefine/>
    <w:uiPriority w:val="39"/>
    <w:unhideWhenUsed/>
    <w:rsid w:val="006662E8"/>
    <w:pPr>
      <w:tabs>
        <w:tab w:val="right" w:leader="dot" w:pos="8300"/>
      </w:tabs>
      <w:spacing w:after="100"/>
    </w:pPr>
    <w:rPr>
      <w:rFonts w:cs="Arial"/>
      <w:b/>
      <w:noProof/>
    </w:rPr>
  </w:style>
  <w:style w:type="paragraph" w:styleId="TOC3">
    <w:name w:val="toc 3"/>
    <w:basedOn w:val="Normal"/>
    <w:next w:val="Normal"/>
    <w:autoRedefine/>
    <w:uiPriority w:val="39"/>
    <w:unhideWhenUsed/>
    <w:rsid w:val="001F0A74"/>
    <w:pPr>
      <w:tabs>
        <w:tab w:val="right" w:leader="dot" w:pos="8300"/>
      </w:tabs>
      <w:spacing w:after="100"/>
      <w:ind w:left="480"/>
    </w:pPr>
    <w:rPr>
      <w:rFonts w:ascii="Arial" w:hAnsi="Arial" w:cs="Arial"/>
      <w:noProof/>
      <w:sz w:val="22"/>
      <w:szCs w:val="22"/>
    </w:rPr>
  </w:style>
  <w:style w:type="character" w:styleId="Emphasis">
    <w:name w:val="Emphasis"/>
    <w:basedOn w:val="DefaultParagraphFont"/>
    <w:uiPriority w:val="20"/>
    <w:qFormat/>
    <w:rsid w:val="007A66CE"/>
    <w:rPr>
      <w:i/>
      <w:iCs/>
    </w:rPr>
  </w:style>
  <w:style w:type="paragraph" w:customStyle="1" w:styleId="Default">
    <w:name w:val="Default"/>
    <w:rsid w:val="005F3629"/>
    <w:pPr>
      <w:autoSpaceDE w:val="0"/>
      <w:autoSpaceDN w:val="0"/>
      <w:adjustRightInd w:val="0"/>
    </w:pPr>
    <w:rPr>
      <w:rFonts w:ascii="Lato Semibold" w:eastAsiaTheme="minorHAnsi" w:hAnsi="Lato Semibold" w:cs="Lato Semi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345">
      <w:bodyDiv w:val="1"/>
      <w:marLeft w:val="0"/>
      <w:marRight w:val="0"/>
      <w:marTop w:val="0"/>
      <w:marBottom w:val="0"/>
      <w:divBdr>
        <w:top w:val="none" w:sz="0" w:space="0" w:color="auto"/>
        <w:left w:val="none" w:sz="0" w:space="0" w:color="auto"/>
        <w:bottom w:val="none" w:sz="0" w:space="0" w:color="auto"/>
        <w:right w:val="none" w:sz="0" w:space="0" w:color="auto"/>
      </w:divBdr>
    </w:div>
    <w:div w:id="329984798">
      <w:bodyDiv w:val="1"/>
      <w:marLeft w:val="0"/>
      <w:marRight w:val="0"/>
      <w:marTop w:val="0"/>
      <w:marBottom w:val="0"/>
      <w:divBdr>
        <w:top w:val="none" w:sz="0" w:space="0" w:color="auto"/>
        <w:left w:val="none" w:sz="0" w:space="0" w:color="auto"/>
        <w:bottom w:val="none" w:sz="0" w:space="0" w:color="auto"/>
        <w:right w:val="none" w:sz="0" w:space="0" w:color="auto"/>
      </w:divBdr>
    </w:div>
    <w:div w:id="607348044">
      <w:bodyDiv w:val="1"/>
      <w:marLeft w:val="0"/>
      <w:marRight w:val="0"/>
      <w:marTop w:val="0"/>
      <w:marBottom w:val="0"/>
      <w:divBdr>
        <w:top w:val="none" w:sz="0" w:space="0" w:color="auto"/>
        <w:left w:val="none" w:sz="0" w:space="0" w:color="auto"/>
        <w:bottom w:val="none" w:sz="0" w:space="0" w:color="auto"/>
        <w:right w:val="none" w:sz="0" w:space="0" w:color="auto"/>
      </w:divBdr>
    </w:div>
    <w:div w:id="1617711951">
      <w:bodyDiv w:val="1"/>
      <w:marLeft w:val="0"/>
      <w:marRight w:val="0"/>
      <w:marTop w:val="0"/>
      <w:marBottom w:val="0"/>
      <w:divBdr>
        <w:top w:val="none" w:sz="0" w:space="0" w:color="auto"/>
        <w:left w:val="none" w:sz="0" w:space="0" w:color="auto"/>
        <w:bottom w:val="none" w:sz="0" w:space="0" w:color="auto"/>
        <w:right w:val="none" w:sz="0" w:space="0" w:color="auto"/>
      </w:divBdr>
    </w:div>
    <w:div w:id="1708023443">
      <w:bodyDiv w:val="1"/>
      <w:marLeft w:val="0"/>
      <w:marRight w:val="0"/>
      <w:marTop w:val="0"/>
      <w:marBottom w:val="0"/>
      <w:divBdr>
        <w:top w:val="none" w:sz="0" w:space="0" w:color="auto"/>
        <w:left w:val="none" w:sz="0" w:space="0" w:color="auto"/>
        <w:bottom w:val="none" w:sz="0" w:space="0" w:color="auto"/>
        <w:right w:val="none" w:sz="0" w:space="0" w:color="auto"/>
      </w:divBdr>
    </w:div>
    <w:div w:id="1785809549">
      <w:bodyDiv w:val="1"/>
      <w:marLeft w:val="0"/>
      <w:marRight w:val="0"/>
      <w:marTop w:val="0"/>
      <w:marBottom w:val="0"/>
      <w:divBdr>
        <w:top w:val="none" w:sz="0" w:space="0" w:color="auto"/>
        <w:left w:val="none" w:sz="0" w:space="0" w:color="auto"/>
        <w:bottom w:val="none" w:sz="0" w:space="0" w:color="auto"/>
        <w:right w:val="none" w:sz="0" w:space="0" w:color="auto"/>
      </w:divBdr>
    </w:div>
    <w:div w:id="197290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adolescents@viivhealthca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dolescents@viivhealthca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asociety.org/Web/WebContent/File/CIPHER_policy_brief_ado_EN.pdf" TargetMode="External"/><Relationship Id="rId4" Type="http://schemas.openxmlformats.org/officeDocument/2006/relationships/settings" Target="settings.xml"/><Relationship Id="rId9" Type="http://schemas.openxmlformats.org/officeDocument/2006/relationships/hyperlink" Target="https://free.unaid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A79A-05D8-4F15-B235-1B1F99F4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3225</Words>
  <Characters>20246</Characters>
  <Application>Microsoft Office Word</Application>
  <DocSecurity>4</DocSecurity>
  <Lines>168</Lines>
  <Paragraphs>46</Paragraphs>
  <ScaleCrop>false</ScaleCrop>
  <HeadingPairs>
    <vt:vector size="2" baseType="variant">
      <vt:variant>
        <vt:lpstr>Title</vt:lpstr>
      </vt:variant>
      <vt:variant>
        <vt:i4>1</vt:i4>
      </vt:variant>
    </vt:vector>
  </HeadingPairs>
  <TitlesOfParts>
    <vt:vector size="1" baseType="lpstr">
      <vt:lpstr>THE POSITIVE ACTION FOR CHILDREN FUND</vt:lpstr>
    </vt:vector>
  </TitlesOfParts>
  <Company>GlaxoSmithKline</Company>
  <LinksUpToDate>false</LinksUpToDate>
  <CharactersWithSpaces>23425</CharactersWithSpaces>
  <SharedDoc>false</SharedDoc>
  <HLinks>
    <vt:vector size="18" baseType="variant">
      <vt:variant>
        <vt:i4>3801211</vt:i4>
      </vt:variant>
      <vt:variant>
        <vt:i4>6</vt:i4>
      </vt:variant>
      <vt:variant>
        <vt:i4>0</vt:i4>
      </vt:variant>
      <vt:variant>
        <vt:i4>5</vt:i4>
      </vt:variant>
      <vt:variant>
        <vt:lpwstr>https://positiveaction.force.com/pacf/login</vt:lpwstr>
      </vt:variant>
      <vt:variant>
        <vt:lpwstr/>
      </vt:variant>
      <vt:variant>
        <vt:i4>327697</vt:i4>
      </vt:variant>
      <vt:variant>
        <vt:i4>3</vt:i4>
      </vt:variant>
      <vt:variant>
        <vt:i4>0</vt:i4>
      </vt:variant>
      <vt:variant>
        <vt:i4>5</vt:i4>
      </vt:variant>
      <vt:variant>
        <vt:lpwstr>https://free.unaids.org/</vt:lpwstr>
      </vt:variant>
      <vt:variant>
        <vt:lpwstr/>
      </vt:variant>
      <vt:variant>
        <vt:i4>7209039</vt:i4>
      </vt:variant>
      <vt:variant>
        <vt:i4>0</vt:i4>
      </vt:variant>
      <vt:variant>
        <vt:i4>0</vt:i4>
      </vt:variant>
      <vt:variant>
        <vt:i4>5</vt:i4>
      </vt:variant>
      <vt:variant>
        <vt:lpwstr>http://apps.who.int/iris/bitstream/10665/186275/1/9789241509565_eng.pdf?ua=1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ACTION FOR CHILDREN FUND</dc:title>
  <dc:creator>JULIAN HUSSEY</dc:creator>
  <cp:lastModifiedBy>Carly Davies</cp:lastModifiedBy>
  <cp:revision>2</cp:revision>
  <cp:lastPrinted>2010-12-06T11:20:00Z</cp:lastPrinted>
  <dcterms:created xsi:type="dcterms:W3CDTF">2017-09-19T14:43:00Z</dcterms:created>
  <dcterms:modified xsi:type="dcterms:W3CDTF">2017-09-19T14:43:00Z</dcterms:modified>
</cp:coreProperties>
</file>